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EBA" w:rsidRPr="00E15B35" w:rsidRDefault="00442EBA" w:rsidP="00442EBA">
      <w:pPr>
        <w:contextualSpacing/>
        <w:jc w:val="center"/>
        <w:rPr>
          <w:b/>
          <w:bCs/>
          <w:sz w:val="16"/>
          <w:szCs w:val="16"/>
        </w:rPr>
      </w:pPr>
      <w:bookmarkStart w:id="0" w:name="_GoBack"/>
      <w:bookmarkEnd w:id="0"/>
    </w:p>
    <w:p w:rsidR="00442EBA" w:rsidRPr="00E15B35" w:rsidRDefault="00442EBA" w:rsidP="00442EBA">
      <w:pPr>
        <w:contextualSpacing/>
        <w:jc w:val="center"/>
        <w:rPr>
          <w:b/>
          <w:bCs/>
          <w:sz w:val="32"/>
          <w:szCs w:val="32"/>
        </w:rPr>
      </w:pPr>
      <w:r w:rsidRPr="00E15B35">
        <w:rPr>
          <w:b/>
          <w:bCs/>
          <w:sz w:val="32"/>
          <w:szCs w:val="32"/>
        </w:rPr>
        <w:t>Р Е Ш Е Н И Е</w:t>
      </w:r>
    </w:p>
    <w:p w:rsidR="00442EBA" w:rsidRPr="00E15B35" w:rsidRDefault="00442EBA" w:rsidP="00442EBA">
      <w:pPr>
        <w:contextualSpacing/>
        <w:jc w:val="center"/>
        <w:rPr>
          <w:b/>
          <w:bCs/>
          <w:sz w:val="32"/>
          <w:szCs w:val="32"/>
        </w:rPr>
      </w:pPr>
      <w:r w:rsidRPr="00E15B35">
        <w:rPr>
          <w:b/>
          <w:bCs/>
          <w:sz w:val="32"/>
          <w:szCs w:val="32"/>
        </w:rPr>
        <w:t xml:space="preserve">Собрания представителей </w:t>
      </w:r>
    </w:p>
    <w:p w:rsidR="00442EBA" w:rsidRPr="00E15B35" w:rsidRDefault="00442EBA" w:rsidP="00442EBA">
      <w:pPr>
        <w:contextualSpacing/>
        <w:jc w:val="center"/>
        <w:rPr>
          <w:b/>
          <w:bCs/>
          <w:sz w:val="32"/>
          <w:szCs w:val="32"/>
        </w:rPr>
      </w:pPr>
      <w:r w:rsidRPr="00E15B35">
        <w:rPr>
          <w:b/>
          <w:bCs/>
          <w:sz w:val="32"/>
          <w:szCs w:val="32"/>
        </w:rPr>
        <w:t>Моздокского городского поселения</w:t>
      </w:r>
    </w:p>
    <w:p w:rsidR="00EF26B3" w:rsidRPr="00E15B35" w:rsidRDefault="00EF26B3" w:rsidP="00AE498F">
      <w:pPr>
        <w:jc w:val="center"/>
        <w:rPr>
          <w:b/>
          <w:bCs/>
          <w:sz w:val="32"/>
          <w:szCs w:val="32"/>
        </w:rPr>
      </w:pPr>
      <w:r>
        <w:rPr>
          <w:b/>
          <w:bCs/>
          <w:sz w:val="32"/>
          <w:szCs w:val="32"/>
        </w:rPr>
        <w:t xml:space="preserve">от </w:t>
      </w:r>
      <w:r w:rsidR="008D748F">
        <w:rPr>
          <w:b/>
          <w:bCs/>
          <w:sz w:val="32"/>
          <w:szCs w:val="32"/>
        </w:rPr>
        <w:t>15.02.2023г</w:t>
      </w:r>
      <w:r>
        <w:rPr>
          <w:b/>
          <w:bCs/>
          <w:sz w:val="32"/>
          <w:szCs w:val="32"/>
        </w:rPr>
        <w:t xml:space="preserve">. № </w:t>
      </w:r>
      <w:r w:rsidR="000B7928">
        <w:rPr>
          <w:b/>
          <w:bCs/>
          <w:sz w:val="32"/>
          <w:szCs w:val="32"/>
        </w:rPr>
        <w:t>41</w:t>
      </w:r>
    </w:p>
    <w:p w:rsidR="00EF26B3" w:rsidRPr="00B71D4B" w:rsidRDefault="00EF26B3" w:rsidP="00AE498F">
      <w:pPr>
        <w:rPr>
          <w:b/>
          <w:bCs/>
          <w:sz w:val="28"/>
          <w:szCs w:val="28"/>
        </w:rPr>
      </w:pPr>
    </w:p>
    <w:p w:rsidR="000B7928" w:rsidRDefault="000B7928" w:rsidP="000B7928">
      <w:pPr>
        <w:spacing w:line="240" w:lineRule="atLeast"/>
        <w:contextualSpacing/>
        <w:jc w:val="center"/>
        <w:rPr>
          <w:rFonts w:eastAsiaTheme="majorEastAsia"/>
          <w:b/>
          <w:bCs/>
          <w:sz w:val="28"/>
          <w:szCs w:val="28"/>
        </w:rPr>
      </w:pPr>
      <w:r w:rsidRPr="000B7928">
        <w:rPr>
          <w:rFonts w:eastAsiaTheme="majorEastAsia"/>
          <w:b/>
          <w:bCs/>
          <w:sz w:val="28"/>
          <w:szCs w:val="28"/>
        </w:rPr>
        <w:t xml:space="preserve">«О передаче полномочий по созданию условий для предоставления транспортных услуг и организации транспортного обслуживания населения Моздокского городского поселения Республики </w:t>
      </w:r>
    </w:p>
    <w:p w:rsidR="000B7928" w:rsidRPr="000B7928" w:rsidRDefault="000B7928" w:rsidP="000B7928">
      <w:pPr>
        <w:spacing w:line="240" w:lineRule="atLeast"/>
        <w:contextualSpacing/>
        <w:jc w:val="center"/>
        <w:rPr>
          <w:rFonts w:eastAsiaTheme="majorEastAsia"/>
          <w:b/>
          <w:bCs/>
          <w:sz w:val="28"/>
          <w:szCs w:val="28"/>
        </w:rPr>
      </w:pPr>
      <w:r w:rsidRPr="000B7928">
        <w:rPr>
          <w:rFonts w:eastAsiaTheme="majorEastAsia"/>
          <w:b/>
          <w:bCs/>
          <w:sz w:val="28"/>
          <w:szCs w:val="28"/>
        </w:rPr>
        <w:t>Северная Осетия</w:t>
      </w:r>
      <w:r>
        <w:rPr>
          <w:rFonts w:eastAsiaTheme="majorEastAsia"/>
          <w:b/>
          <w:bCs/>
          <w:sz w:val="28"/>
          <w:szCs w:val="28"/>
        </w:rPr>
        <w:t xml:space="preserve"> </w:t>
      </w:r>
      <w:r w:rsidRPr="000B7928">
        <w:rPr>
          <w:rFonts w:eastAsiaTheme="majorEastAsia"/>
          <w:b/>
          <w:bCs/>
          <w:sz w:val="28"/>
          <w:szCs w:val="28"/>
        </w:rPr>
        <w:t>-</w:t>
      </w:r>
      <w:r>
        <w:rPr>
          <w:rFonts w:eastAsiaTheme="majorEastAsia"/>
          <w:b/>
          <w:bCs/>
          <w:sz w:val="28"/>
          <w:szCs w:val="28"/>
        </w:rPr>
        <w:t xml:space="preserve"> </w:t>
      </w:r>
      <w:r w:rsidRPr="000B7928">
        <w:rPr>
          <w:rFonts w:eastAsiaTheme="majorEastAsia"/>
          <w:b/>
          <w:bCs/>
          <w:sz w:val="28"/>
          <w:szCs w:val="28"/>
        </w:rPr>
        <w:t>Алания»</w:t>
      </w:r>
    </w:p>
    <w:p w:rsidR="003D11C7" w:rsidRPr="003D11C7" w:rsidRDefault="003D11C7" w:rsidP="003D11C7">
      <w:pPr>
        <w:spacing w:line="240" w:lineRule="atLeast"/>
        <w:contextualSpacing/>
        <w:jc w:val="center"/>
        <w:rPr>
          <w:rFonts w:eastAsiaTheme="majorEastAsia"/>
          <w:b/>
          <w:bCs/>
          <w:sz w:val="28"/>
          <w:szCs w:val="28"/>
        </w:rPr>
      </w:pPr>
    </w:p>
    <w:p w:rsidR="000B7928" w:rsidRPr="000B7928" w:rsidRDefault="000B7928" w:rsidP="000B7928">
      <w:pPr>
        <w:ind w:firstLine="709"/>
        <w:jc w:val="both"/>
        <w:rPr>
          <w:sz w:val="28"/>
          <w:szCs w:val="28"/>
        </w:rPr>
      </w:pPr>
      <w:r w:rsidRPr="000B7928">
        <w:rPr>
          <w:sz w:val="28"/>
          <w:szCs w:val="28"/>
        </w:rPr>
        <w:t>В соответствии с частью 4 статьи 15 Федерального закона от 06.10.2003г. № 131-ФЗ «Об общих принципах организации местного самоуправления в Российской Федерации», частью 2 статьи 5 Устава Моздокского городского поселения Моздокского района Республики Северная Осетия-Алания, решением Собрания представителей Моздокского городского поселения от 03.11.2009 г.</w:t>
      </w:r>
      <w:r>
        <w:rPr>
          <w:sz w:val="28"/>
          <w:szCs w:val="28"/>
        </w:rPr>
        <w:t xml:space="preserve">                     </w:t>
      </w:r>
      <w:r w:rsidRPr="000B7928">
        <w:rPr>
          <w:sz w:val="28"/>
          <w:szCs w:val="28"/>
        </w:rPr>
        <w:t xml:space="preserve"> № 109 «Об утверждении Порядка заключения органами местного самоуправления Моздокского городского поселения соглашения о передаче осуществления части своих полномочий органам местного самоуправления Моздокского района Республики Северная Осетия – Алания», Собрание представителей Моздокского городского поселения.</w:t>
      </w:r>
    </w:p>
    <w:p w:rsidR="000B7928" w:rsidRPr="000B7928" w:rsidRDefault="000B7928" w:rsidP="000B7928">
      <w:pPr>
        <w:jc w:val="both"/>
        <w:rPr>
          <w:sz w:val="28"/>
          <w:szCs w:val="28"/>
        </w:rPr>
      </w:pPr>
    </w:p>
    <w:p w:rsidR="000B7928" w:rsidRPr="000B7928" w:rsidRDefault="000B7928" w:rsidP="000B7928">
      <w:pPr>
        <w:shd w:val="clear" w:color="auto" w:fill="FFFFFF"/>
        <w:autoSpaceDE w:val="0"/>
        <w:autoSpaceDN w:val="0"/>
        <w:adjustRightInd w:val="0"/>
        <w:jc w:val="center"/>
        <w:rPr>
          <w:b/>
          <w:sz w:val="28"/>
          <w:szCs w:val="28"/>
        </w:rPr>
      </w:pPr>
      <w:r w:rsidRPr="000B7928">
        <w:rPr>
          <w:b/>
          <w:sz w:val="28"/>
          <w:szCs w:val="28"/>
        </w:rPr>
        <w:t>р</w:t>
      </w:r>
      <w:r>
        <w:rPr>
          <w:b/>
          <w:sz w:val="28"/>
          <w:szCs w:val="28"/>
        </w:rPr>
        <w:t xml:space="preserve"> </w:t>
      </w:r>
      <w:r w:rsidRPr="000B7928">
        <w:rPr>
          <w:b/>
          <w:sz w:val="28"/>
          <w:szCs w:val="28"/>
        </w:rPr>
        <w:t>е</w:t>
      </w:r>
      <w:r>
        <w:rPr>
          <w:b/>
          <w:sz w:val="28"/>
          <w:szCs w:val="28"/>
        </w:rPr>
        <w:t xml:space="preserve"> </w:t>
      </w:r>
      <w:r w:rsidRPr="000B7928">
        <w:rPr>
          <w:b/>
          <w:sz w:val="28"/>
          <w:szCs w:val="28"/>
        </w:rPr>
        <w:t>ш</w:t>
      </w:r>
      <w:r>
        <w:rPr>
          <w:b/>
          <w:sz w:val="28"/>
          <w:szCs w:val="28"/>
        </w:rPr>
        <w:t xml:space="preserve"> </w:t>
      </w:r>
      <w:r w:rsidRPr="000B7928">
        <w:rPr>
          <w:b/>
          <w:sz w:val="28"/>
          <w:szCs w:val="28"/>
        </w:rPr>
        <w:t>и</w:t>
      </w:r>
      <w:r>
        <w:rPr>
          <w:b/>
          <w:sz w:val="28"/>
          <w:szCs w:val="28"/>
        </w:rPr>
        <w:t xml:space="preserve"> </w:t>
      </w:r>
      <w:r w:rsidRPr="000B7928">
        <w:rPr>
          <w:b/>
          <w:sz w:val="28"/>
          <w:szCs w:val="28"/>
        </w:rPr>
        <w:t>л</w:t>
      </w:r>
      <w:r>
        <w:rPr>
          <w:b/>
          <w:sz w:val="28"/>
          <w:szCs w:val="28"/>
        </w:rPr>
        <w:t xml:space="preserve"> </w:t>
      </w:r>
      <w:r w:rsidRPr="000B7928">
        <w:rPr>
          <w:b/>
          <w:sz w:val="28"/>
          <w:szCs w:val="28"/>
        </w:rPr>
        <w:t>о:</w:t>
      </w:r>
    </w:p>
    <w:p w:rsidR="000B7928" w:rsidRPr="000B7928" w:rsidRDefault="000B7928" w:rsidP="000B7928">
      <w:pPr>
        <w:jc w:val="both"/>
        <w:rPr>
          <w:sz w:val="28"/>
          <w:szCs w:val="28"/>
        </w:rPr>
      </w:pPr>
    </w:p>
    <w:p w:rsidR="000B7928" w:rsidRPr="000B7928" w:rsidRDefault="000B7928" w:rsidP="000B7928">
      <w:pPr>
        <w:shd w:val="clear" w:color="auto" w:fill="FFFFFF"/>
        <w:autoSpaceDE w:val="0"/>
        <w:autoSpaceDN w:val="0"/>
        <w:adjustRightInd w:val="0"/>
        <w:ind w:firstLine="709"/>
        <w:jc w:val="both"/>
        <w:rPr>
          <w:sz w:val="28"/>
          <w:szCs w:val="28"/>
        </w:rPr>
      </w:pPr>
      <w:r w:rsidRPr="000B7928">
        <w:rPr>
          <w:sz w:val="28"/>
          <w:szCs w:val="28"/>
        </w:rPr>
        <w:t>1. Передать муниципальному образованию Моздокский район Республики Северная Осетия – Алания, с их согласия, полномочия по созданию условий для предоставления транспортных услуг и организации транспортного обслуживания населения Моздокского городского поселения Республики Северная Осетия</w:t>
      </w:r>
      <w:r>
        <w:rPr>
          <w:sz w:val="28"/>
          <w:szCs w:val="28"/>
        </w:rPr>
        <w:t xml:space="preserve"> </w:t>
      </w:r>
      <w:r w:rsidRPr="000B7928">
        <w:rPr>
          <w:sz w:val="28"/>
          <w:szCs w:val="28"/>
        </w:rPr>
        <w:t>-</w:t>
      </w:r>
      <w:r>
        <w:rPr>
          <w:sz w:val="28"/>
          <w:szCs w:val="28"/>
        </w:rPr>
        <w:t xml:space="preserve"> </w:t>
      </w:r>
      <w:r w:rsidRPr="000B7928">
        <w:rPr>
          <w:sz w:val="28"/>
          <w:szCs w:val="28"/>
        </w:rPr>
        <w:t>Алания, 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p>
    <w:p w:rsidR="000B7928" w:rsidRPr="000B7928" w:rsidRDefault="000B7928" w:rsidP="000B7928">
      <w:pPr>
        <w:shd w:val="clear" w:color="auto" w:fill="FFFFFF"/>
        <w:autoSpaceDE w:val="0"/>
        <w:autoSpaceDN w:val="0"/>
        <w:adjustRightInd w:val="0"/>
        <w:ind w:firstLine="709"/>
        <w:jc w:val="both"/>
        <w:rPr>
          <w:sz w:val="28"/>
          <w:szCs w:val="28"/>
        </w:rPr>
      </w:pPr>
      <w:r w:rsidRPr="000B7928">
        <w:rPr>
          <w:sz w:val="28"/>
          <w:szCs w:val="28"/>
        </w:rPr>
        <w:t>2. Утвердить проект соглашения о передаче муниципальному образованию Моздокский район полномочий Моздокского городского поселения по созданию условий для предоставления транспортных услуг и организации транспортного обслуживания населения Моздокского городского поселения согласно приложению, к настоящему решению.</w:t>
      </w:r>
    </w:p>
    <w:p w:rsidR="000B7928" w:rsidRPr="000B7928" w:rsidRDefault="000B7928" w:rsidP="000B7928">
      <w:pPr>
        <w:shd w:val="clear" w:color="auto" w:fill="FFFFFF"/>
        <w:autoSpaceDE w:val="0"/>
        <w:autoSpaceDN w:val="0"/>
        <w:adjustRightInd w:val="0"/>
        <w:ind w:firstLine="709"/>
        <w:jc w:val="both"/>
        <w:rPr>
          <w:sz w:val="28"/>
          <w:szCs w:val="28"/>
        </w:rPr>
      </w:pPr>
      <w:r w:rsidRPr="000B7928">
        <w:rPr>
          <w:sz w:val="28"/>
          <w:szCs w:val="28"/>
        </w:rPr>
        <w:t>3. Установить, что указанные в пункте 1 настоящего решения полномочия исполняются органами местного самоуправления Моздокского района Республики Северная Осетия – Алания с даты официального опубликования Соглашения и действуют до 31.12.2024 года включительно.</w:t>
      </w:r>
    </w:p>
    <w:p w:rsidR="000B7928" w:rsidRPr="000B7928" w:rsidRDefault="000B7928" w:rsidP="000B7928">
      <w:pPr>
        <w:ind w:firstLine="709"/>
        <w:jc w:val="both"/>
        <w:rPr>
          <w:sz w:val="28"/>
          <w:szCs w:val="28"/>
        </w:rPr>
      </w:pPr>
      <w:r w:rsidRPr="000B7928">
        <w:rPr>
          <w:sz w:val="28"/>
          <w:szCs w:val="28"/>
        </w:rPr>
        <w:t>4. Настоящее решение вступает в силу с момента официального опубликования.</w:t>
      </w:r>
    </w:p>
    <w:p w:rsidR="000B7928" w:rsidRPr="000B7928" w:rsidRDefault="000B7928" w:rsidP="00BF3FD9">
      <w:pPr>
        <w:pStyle w:val="a3"/>
        <w:shd w:val="clear" w:color="auto" w:fill="FFFFFF" w:themeFill="background1"/>
        <w:spacing w:after="0"/>
        <w:ind w:firstLine="709"/>
        <w:jc w:val="both"/>
        <w:rPr>
          <w:rStyle w:val="a9"/>
          <w:b w:val="0"/>
          <w:sz w:val="28"/>
          <w:szCs w:val="28"/>
        </w:rPr>
      </w:pPr>
      <w:r>
        <w:rPr>
          <w:sz w:val="28"/>
          <w:szCs w:val="28"/>
        </w:rPr>
        <w:t>5</w:t>
      </w:r>
      <w:r w:rsidRPr="000B7928">
        <w:rPr>
          <w:sz w:val="28"/>
          <w:szCs w:val="28"/>
        </w:rPr>
        <w:t xml:space="preserve">. Отменить решение Собрания представителей </w:t>
      </w:r>
      <w:r w:rsidRPr="000B7928">
        <w:rPr>
          <w:rStyle w:val="a9"/>
          <w:b w:val="0"/>
          <w:sz w:val="28"/>
          <w:szCs w:val="28"/>
        </w:rPr>
        <w:t>Моздокского городского поселения</w:t>
      </w:r>
      <w:r w:rsidRPr="000B7928">
        <w:rPr>
          <w:sz w:val="28"/>
          <w:szCs w:val="28"/>
        </w:rPr>
        <w:t xml:space="preserve"> </w:t>
      </w:r>
      <w:r w:rsidRPr="000B7928">
        <w:rPr>
          <w:rStyle w:val="a9"/>
          <w:b w:val="0"/>
          <w:sz w:val="28"/>
          <w:szCs w:val="28"/>
        </w:rPr>
        <w:t>от 29.12.2022г. № 35</w:t>
      </w:r>
      <w:r w:rsidRPr="000B7928">
        <w:rPr>
          <w:sz w:val="28"/>
          <w:szCs w:val="28"/>
        </w:rPr>
        <w:t xml:space="preserve"> </w:t>
      </w:r>
      <w:r w:rsidRPr="000B7928">
        <w:rPr>
          <w:rStyle w:val="a9"/>
          <w:b w:val="0"/>
          <w:sz w:val="28"/>
          <w:szCs w:val="28"/>
        </w:rPr>
        <w:t xml:space="preserve">«О передаче полномочий по созданию условий для предоставления транспортных услуг и организации транспортного </w:t>
      </w:r>
      <w:r w:rsidRPr="000B7928">
        <w:rPr>
          <w:rStyle w:val="a9"/>
          <w:b w:val="0"/>
          <w:sz w:val="28"/>
          <w:szCs w:val="28"/>
        </w:rPr>
        <w:lastRenderedPageBreak/>
        <w:t>обслуживания населения Моздокского городского поселения</w:t>
      </w:r>
      <w:r w:rsidRPr="000B7928">
        <w:rPr>
          <w:sz w:val="28"/>
          <w:szCs w:val="28"/>
        </w:rPr>
        <w:t xml:space="preserve"> </w:t>
      </w:r>
      <w:r w:rsidRPr="000B7928">
        <w:rPr>
          <w:rStyle w:val="a9"/>
          <w:b w:val="0"/>
          <w:sz w:val="28"/>
          <w:szCs w:val="28"/>
        </w:rPr>
        <w:t>Республики Северная Осетия-Алания»</w:t>
      </w:r>
    </w:p>
    <w:p w:rsidR="000B7928" w:rsidRPr="000B7928" w:rsidRDefault="000B7928" w:rsidP="00BF3FD9">
      <w:pPr>
        <w:pStyle w:val="a3"/>
        <w:shd w:val="clear" w:color="auto" w:fill="FFFFFF" w:themeFill="background1"/>
        <w:spacing w:after="0"/>
        <w:ind w:firstLine="709"/>
        <w:jc w:val="both"/>
        <w:rPr>
          <w:sz w:val="28"/>
          <w:szCs w:val="28"/>
        </w:rPr>
      </w:pPr>
      <w:r w:rsidRPr="000B7928">
        <w:rPr>
          <w:rStyle w:val="a9"/>
          <w:b w:val="0"/>
          <w:sz w:val="28"/>
          <w:szCs w:val="28"/>
        </w:rPr>
        <w:t xml:space="preserve">6. </w:t>
      </w:r>
      <w:r w:rsidRPr="000B7928">
        <w:rPr>
          <w:sz w:val="28"/>
          <w:szCs w:val="28"/>
        </w:rPr>
        <w:t>Контроль за исполнением решения возложить на постоянную депутатскую комиссию по законности, регламенту и депутатской этике.</w:t>
      </w:r>
    </w:p>
    <w:p w:rsidR="00AE498F" w:rsidRPr="003D11C7" w:rsidRDefault="00AE498F" w:rsidP="003D11C7">
      <w:pPr>
        <w:pStyle w:val="3"/>
        <w:spacing w:after="0" w:line="240" w:lineRule="auto"/>
        <w:ind w:left="0" w:firstLine="720"/>
        <w:jc w:val="both"/>
        <w:rPr>
          <w:rFonts w:ascii="Times New Roman" w:hAnsi="Times New Roman" w:cs="Times New Roman"/>
          <w:color w:val="000000"/>
          <w:sz w:val="28"/>
          <w:szCs w:val="28"/>
        </w:rPr>
      </w:pPr>
    </w:p>
    <w:p w:rsidR="00AE498F" w:rsidRPr="003D11C7" w:rsidRDefault="00AE498F" w:rsidP="00AE498F">
      <w:pPr>
        <w:pStyle w:val="3"/>
        <w:spacing w:after="0" w:line="240" w:lineRule="auto"/>
        <w:ind w:left="0"/>
        <w:jc w:val="left"/>
        <w:rPr>
          <w:rFonts w:ascii="Times New Roman" w:hAnsi="Times New Roman" w:cs="Times New Roman"/>
          <w:color w:val="000000"/>
          <w:sz w:val="28"/>
          <w:szCs w:val="28"/>
        </w:rPr>
      </w:pPr>
    </w:p>
    <w:p w:rsidR="00AE498F" w:rsidRDefault="00AE498F" w:rsidP="00AE498F">
      <w:pPr>
        <w:pStyle w:val="3"/>
        <w:spacing w:after="0" w:line="240" w:lineRule="auto"/>
        <w:ind w:left="0"/>
        <w:jc w:val="left"/>
        <w:rPr>
          <w:rFonts w:ascii="Times New Roman" w:hAnsi="Times New Roman" w:cs="Times New Roman"/>
          <w:color w:val="000000"/>
          <w:sz w:val="28"/>
          <w:szCs w:val="28"/>
        </w:rPr>
      </w:pPr>
    </w:p>
    <w:p w:rsidR="00AE498F" w:rsidRPr="008B5650" w:rsidRDefault="00AE498F" w:rsidP="00AE498F">
      <w:pPr>
        <w:pStyle w:val="3"/>
        <w:spacing w:after="0" w:line="240" w:lineRule="auto"/>
        <w:ind w:left="900"/>
        <w:jc w:val="left"/>
        <w:rPr>
          <w:rFonts w:ascii="Times New Roman" w:hAnsi="Times New Roman" w:cs="Times New Roman"/>
          <w:color w:val="000000"/>
          <w:sz w:val="28"/>
          <w:szCs w:val="28"/>
        </w:rPr>
      </w:pPr>
    </w:p>
    <w:p w:rsidR="008D748F" w:rsidRDefault="008D748F" w:rsidP="008D748F">
      <w:pPr>
        <w:pStyle w:val="12"/>
        <w:ind w:left="720" w:hanging="11"/>
        <w:rPr>
          <w:rFonts w:ascii="Times New Roman" w:hAnsi="Times New Roman"/>
          <w:sz w:val="28"/>
          <w:szCs w:val="28"/>
        </w:rPr>
      </w:pPr>
      <w:r>
        <w:rPr>
          <w:rFonts w:ascii="Times New Roman" w:hAnsi="Times New Roman"/>
          <w:sz w:val="28"/>
          <w:szCs w:val="28"/>
        </w:rPr>
        <w:t xml:space="preserve">Глава </w:t>
      </w:r>
      <w:r w:rsidRPr="00B21109">
        <w:rPr>
          <w:rFonts w:ascii="Times New Roman" w:hAnsi="Times New Roman"/>
          <w:sz w:val="28"/>
          <w:szCs w:val="28"/>
        </w:rPr>
        <w:t xml:space="preserve">Моздокского </w:t>
      </w:r>
    </w:p>
    <w:p w:rsidR="008D748F" w:rsidRDefault="008D748F" w:rsidP="008D748F">
      <w:pPr>
        <w:pStyle w:val="12"/>
        <w:ind w:left="720" w:hanging="11"/>
        <w:rPr>
          <w:rFonts w:ascii="Times New Roman" w:hAnsi="Times New Roman"/>
          <w:sz w:val="28"/>
          <w:szCs w:val="28"/>
        </w:rPr>
      </w:pPr>
      <w:r w:rsidRPr="00B21109">
        <w:rPr>
          <w:rFonts w:ascii="Times New Roman" w:hAnsi="Times New Roman"/>
          <w:sz w:val="28"/>
          <w:szCs w:val="28"/>
        </w:rPr>
        <w:t>городского поселения</w:t>
      </w:r>
      <w:r>
        <w:rPr>
          <w:rFonts w:ascii="Times New Roman" w:hAnsi="Times New Roman"/>
          <w:sz w:val="28"/>
          <w:szCs w:val="28"/>
        </w:rPr>
        <w:t xml:space="preserve">                                                                 И.А. Туганова </w:t>
      </w:r>
    </w:p>
    <w:p w:rsidR="003D11C7" w:rsidRDefault="003D11C7" w:rsidP="008D748F">
      <w:pPr>
        <w:pStyle w:val="12"/>
        <w:ind w:left="720" w:hanging="11"/>
        <w:rPr>
          <w:rFonts w:ascii="Times New Roman" w:hAnsi="Times New Roman"/>
          <w:sz w:val="28"/>
          <w:szCs w:val="28"/>
        </w:rPr>
      </w:pPr>
    </w:p>
    <w:p w:rsidR="003D11C7" w:rsidRDefault="003D11C7" w:rsidP="008D748F">
      <w:pPr>
        <w:pStyle w:val="12"/>
        <w:ind w:left="720" w:hanging="11"/>
        <w:rPr>
          <w:rFonts w:ascii="Times New Roman" w:hAnsi="Times New Roman"/>
          <w:sz w:val="28"/>
          <w:szCs w:val="28"/>
        </w:rPr>
        <w:sectPr w:rsidR="003D11C7" w:rsidSect="00B71D4B">
          <w:pgSz w:w="11906" w:h="16838"/>
          <w:pgMar w:top="851" w:right="851" w:bottom="993" w:left="1418" w:header="709" w:footer="709" w:gutter="0"/>
          <w:cols w:space="708"/>
          <w:docGrid w:linePitch="360"/>
        </w:sectPr>
      </w:pPr>
    </w:p>
    <w:p w:rsidR="00931943" w:rsidRDefault="00931943" w:rsidP="00931943">
      <w:pPr>
        <w:ind w:left="9923" w:right="677"/>
        <w:jc w:val="center"/>
        <w:rPr>
          <w:bCs/>
        </w:rPr>
      </w:pPr>
    </w:p>
    <w:p w:rsidR="000B7928" w:rsidRPr="00DF0FF4" w:rsidRDefault="000B7928" w:rsidP="000B7928">
      <w:pPr>
        <w:ind w:firstLine="5529"/>
        <w:jc w:val="center"/>
        <w:rPr>
          <w:color w:val="000000"/>
        </w:rPr>
      </w:pPr>
      <w:r w:rsidRPr="00DF0FF4">
        <w:rPr>
          <w:color w:val="000000"/>
        </w:rPr>
        <w:t xml:space="preserve">Приложение </w:t>
      </w:r>
    </w:p>
    <w:p w:rsidR="000B7928" w:rsidRPr="00DF0FF4" w:rsidRDefault="000B7928" w:rsidP="000B7928">
      <w:pPr>
        <w:ind w:left="5103"/>
        <w:jc w:val="center"/>
        <w:rPr>
          <w:color w:val="000000"/>
        </w:rPr>
      </w:pPr>
      <w:r w:rsidRPr="00DF0FF4">
        <w:rPr>
          <w:color w:val="000000"/>
        </w:rPr>
        <w:t>к решению Собрания представителей</w:t>
      </w:r>
    </w:p>
    <w:p w:rsidR="000B7928" w:rsidRPr="00DF0FF4" w:rsidRDefault="000B7928" w:rsidP="000B7928">
      <w:pPr>
        <w:ind w:firstLine="5529"/>
        <w:jc w:val="center"/>
        <w:rPr>
          <w:color w:val="000000"/>
        </w:rPr>
      </w:pPr>
      <w:r w:rsidRPr="00DF0FF4">
        <w:rPr>
          <w:color w:val="000000"/>
        </w:rPr>
        <w:t>Моздокского городского поселения</w:t>
      </w:r>
    </w:p>
    <w:p w:rsidR="000B7928" w:rsidRPr="00DF0FF4" w:rsidRDefault="00DF0FF4" w:rsidP="000B7928">
      <w:pPr>
        <w:ind w:firstLine="5529"/>
        <w:jc w:val="center"/>
        <w:rPr>
          <w:color w:val="000000"/>
        </w:rPr>
      </w:pPr>
      <w:r>
        <w:rPr>
          <w:color w:val="000000"/>
        </w:rPr>
        <w:t>от 15.02.2023г. № 41</w:t>
      </w:r>
    </w:p>
    <w:p w:rsidR="000B7928" w:rsidRPr="00DF0FF4" w:rsidRDefault="000B7928" w:rsidP="000B7928"/>
    <w:p w:rsidR="000B7928" w:rsidRPr="00DF0FF4" w:rsidRDefault="000B7928" w:rsidP="000B7928">
      <w:pPr>
        <w:autoSpaceDE w:val="0"/>
        <w:autoSpaceDN w:val="0"/>
        <w:adjustRightInd w:val="0"/>
        <w:jc w:val="right"/>
        <w:rPr>
          <w:sz w:val="28"/>
          <w:szCs w:val="28"/>
        </w:rPr>
      </w:pPr>
      <w:r w:rsidRPr="00DF0FF4">
        <w:rPr>
          <w:i/>
          <w:noProof/>
          <w:sz w:val="28"/>
          <w:szCs w:val="28"/>
        </w:rPr>
        <w:t>проект</w:t>
      </w:r>
    </w:p>
    <w:p w:rsidR="000B7928" w:rsidRPr="00DF0FF4" w:rsidRDefault="000B7928" w:rsidP="000B7928">
      <w:pPr>
        <w:jc w:val="center"/>
        <w:rPr>
          <w:b/>
          <w:sz w:val="28"/>
          <w:szCs w:val="28"/>
        </w:rPr>
      </w:pPr>
      <w:r w:rsidRPr="00DF0FF4">
        <w:rPr>
          <w:b/>
          <w:sz w:val="28"/>
          <w:szCs w:val="28"/>
        </w:rPr>
        <w:t>Соглашение</w:t>
      </w:r>
    </w:p>
    <w:p w:rsidR="000B7928" w:rsidRPr="00DF0FF4" w:rsidRDefault="000B7928" w:rsidP="000B7928">
      <w:pPr>
        <w:jc w:val="center"/>
        <w:rPr>
          <w:b/>
          <w:color w:val="000000"/>
          <w:sz w:val="28"/>
          <w:szCs w:val="28"/>
        </w:rPr>
      </w:pPr>
      <w:r w:rsidRPr="00DF0FF4">
        <w:rPr>
          <w:rFonts w:eastAsia="Calibri"/>
          <w:b/>
          <w:sz w:val="28"/>
          <w:szCs w:val="28"/>
          <w:lang w:eastAsia="en-US"/>
        </w:rPr>
        <w:t>о</w:t>
      </w:r>
      <w:r w:rsidRPr="00DF0FF4">
        <w:rPr>
          <w:rFonts w:eastAsia="Calibri"/>
          <w:sz w:val="28"/>
          <w:szCs w:val="28"/>
          <w:lang w:eastAsia="en-US"/>
        </w:rPr>
        <w:t xml:space="preserve"> </w:t>
      </w:r>
      <w:r w:rsidRPr="00DF0FF4">
        <w:rPr>
          <w:rFonts w:eastAsia="Calibri"/>
          <w:b/>
          <w:sz w:val="28"/>
          <w:szCs w:val="28"/>
          <w:lang w:eastAsia="en-US"/>
        </w:rPr>
        <w:t>передаче муниципальному образованию Моздокский район полномочий Моздокского городского поселения по созданию условий для предоставления транспортных услуг и организации транспортного обслуживания населения Моздокского городского поселения</w:t>
      </w:r>
    </w:p>
    <w:p w:rsidR="000B7928" w:rsidRPr="00DF0FF4" w:rsidRDefault="000B7928" w:rsidP="000B7928">
      <w:pPr>
        <w:jc w:val="center"/>
        <w:rPr>
          <w:color w:val="000000"/>
          <w:sz w:val="28"/>
          <w:szCs w:val="28"/>
        </w:rPr>
      </w:pPr>
    </w:p>
    <w:p w:rsidR="000B7928" w:rsidRPr="00DF0FF4" w:rsidRDefault="00DF0FF4" w:rsidP="000B7928">
      <w:pPr>
        <w:rPr>
          <w:color w:val="000000"/>
          <w:sz w:val="28"/>
          <w:szCs w:val="28"/>
        </w:rPr>
      </w:pPr>
      <w:r>
        <w:rPr>
          <w:color w:val="000000"/>
          <w:sz w:val="28"/>
          <w:szCs w:val="28"/>
        </w:rPr>
        <w:t>г. Моздок</w:t>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Pr>
          <w:color w:val="000000"/>
          <w:sz w:val="28"/>
          <w:szCs w:val="28"/>
        </w:rPr>
        <w:tab/>
      </w:r>
      <w:r w:rsidR="000B7928" w:rsidRPr="00DF0FF4">
        <w:rPr>
          <w:color w:val="000000"/>
          <w:sz w:val="28"/>
          <w:szCs w:val="28"/>
        </w:rPr>
        <w:tab/>
      </w:r>
      <w:r w:rsidR="000B7928" w:rsidRPr="00DF0FF4">
        <w:rPr>
          <w:color w:val="000000"/>
          <w:sz w:val="28"/>
          <w:szCs w:val="28"/>
        </w:rPr>
        <w:tab/>
      </w:r>
      <w:r w:rsidR="00E364C9">
        <w:rPr>
          <w:color w:val="000000"/>
          <w:sz w:val="28"/>
          <w:szCs w:val="28"/>
        </w:rPr>
        <w:t xml:space="preserve">         </w:t>
      </w:r>
      <w:r w:rsidR="000B7928" w:rsidRPr="00DF0FF4">
        <w:rPr>
          <w:color w:val="000000"/>
          <w:sz w:val="28"/>
          <w:szCs w:val="28"/>
        </w:rPr>
        <w:t>_______________ г.</w:t>
      </w:r>
    </w:p>
    <w:p w:rsidR="000B7928" w:rsidRPr="00DF0FF4" w:rsidRDefault="000B7928" w:rsidP="000B7928">
      <w:pPr>
        <w:rPr>
          <w:color w:val="000000"/>
          <w:sz w:val="28"/>
          <w:szCs w:val="28"/>
        </w:rPr>
      </w:pPr>
    </w:p>
    <w:p w:rsidR="000B7928" w:rsidRPr="00DF0FF4" w:rsidRDefault="000B7928" w:rsidP="00DF0FF4">
      <w:pPr>
        <w:ind w:firstLine="709"/>
        <w:jc w:val="both"/>
        <w:rPr>
          <w:color w:val="000000"/>
          <w:sz w:val="28"/>
          <w:szCs w:val="28"/>
        </w:rPr>
      </w:pPr>
      <w:r w:rsidRPr="00DF0FF4">
        <w:rPr>
          <w:color w:val="000000"/>
          <w:sz w:val="28"/>
          <w:szCs w:val="28"/>
        </w:rPr>
        <w:t xml:space="preserve">Администрация местного самоуправления Моздокского городского поселения, в лице Главы администрации _____________, действующей на основании ____________________, именуемая в дальнейшем «Администрация Моздокского городского поселения», с одной стороны, и Администрация местного самоуправления Моздокского района, в лице Главы Администрации _________________, действующего на основании Положения об Администрации, именуемая в дальнейшем «Администрация Моздокского района», с другой стороны, руководствуясь статьей 15 Федерального закона от 06.10.2003 г. №131-ФЗ «Об общих принципах организации местного самоуправления в Российской Федерации», решением Собрания </w:t>
      </w:r>
      <w:r w:rsidRPr="00DF0FF4">
        <w:rPr>
          <w:rFonts w:eastAsia="Calibri"/>
          <w:sz w:val="28"/>
          <w:szCs w:val="28"/>
          <w:lang w:eastAsia="en-US"/>
        </w:rPr>
        <w:t xml:space="preserve">представителей Моздокского городского поселения от </w:t>
      </w:r>
      <w:r w:rsidR="00DF0FF4">
        <w:rPr>
          <w:rFonts w:eastAsia="Calibri"/>
          <w:sz w:val="28"/>
          <w:szCs w:val="28"/>
          <w:lang w:eastAsia="en-US"/>
        </w:rPr>
        <w:t>_____</w:t>
      </w:r>
      <w:r w:rsidRPr="00DF0FF4">
        <w:rPr>
          <w:rFonts w:eastAsia="Calibri"/>
          <w:sz w:val="28"/>
          <w:szCs w:val="28"/>
          <w:lang w:eastAsia="en-US"/>
        </w:rPr>
        <w:t xml:space="preserve"> г. № </w:t>
      </w:r>
      <w:r w:rsidR="00DF0FF4">
        <w:rPr>
          <w:rFonts w:eastAsia="Calibri"/>
          <w:sz w:val="28"/>
          <w:szCs w:val="28"/>
          <w:lang w:eastAsia="en-US"/>
        </w:rPr>
        <w:t xml:space="preserve">_______          </w:t>
      </w:r>
      <w:r w:rsidRPr="00DF0FF4">
        <w:rPr>
          <w:rFonts w:eastAsia="Calibri"/>
          <w:sz w:val="28"/>
          <w:szCs w:val="28"/>
          <w:lang w:eastAsia="en-US"/>
        </w:rPr>
        <w:t xml:space="preserve"> «О передаче полномочий по созданию условий для предоставления транспортных услуг и организации транспортного обслуживания населения Моздокского городского поселения Республики Северная Осетия-Алания», решением Собрания представителей Моздокского района от __________ </w:t>
      </w:r>
      <w:r w:rsidR="00DF0FF4">
        <w:rPr>
          <w:rFonts w:eastAsia="Calibri"/>
          <w:sz w:val="28"/>
          <w:szCs w:val="28"/>
          <w:lang w:eastAsia="en-US"/>
        </w:rPr>
        <w:t xml:space="preserve">                    </w:t>
      </w:r>
      <w:r w:rsidRPr="00DF0FF4">
        <w:rPr>
          <w:rFonts w:eastAsia="Calibri"/>
          <w:sz w:val="28"/>
          <w:szCs w:val="28"/>
          <w:lang w:eastAsia="en-US"/>
        </w:rPr>
        <w:t xml:space="preserve">№ _____ «О принятии полномочий Моздокского городского поселения по созданию условий для предоставления транспортных услуг и организации транспортного обслуживания населения Моздокского городского поселения», </w:t>
      </w:r>
      <w:r w:rsidRPr="00DF0FF4">
        <w:rPr>
          <w:color w:val="000000"/>
          <w:sz w:val="28"/>
          <w:szCs w:val="28"/>
        </w:rPr>
        <w:t>заключили настоящее соглашение о следующем:</w:t>
      </w:r>
    </w:p>
    <w:p w:rsidR="000B7928" w:rsidRPr="00DF0FF4" w:rsidRDefault="000B7928" w:rsidP="000B7928">
      <w:pPr>
        <w:ind w:firstLine="567"/>
        <w:jc w:val="both"/>
        <w:rPr>
          <w:color w:val="000000"/>
          <w:sz w:val="28"/>
          <w:szCs w:val="28"/>
        </w:rPr>
      </w:pPr>
    </w:p>
    <w:p w:rsidR="000B7928" w:rsidRPr="00DF0FF4" w:rsidRDefault="000B7928" w:rsidP="00DF0FF4">
      <w:pPr>
        <w:jc w:val="center"/>
        <w:rPr>
          <w:b/>
          <w:color w:val="000000"/>
          <w:sz w:val="28"/>
          <w:szCs w:val="28"/>
        </w:rPr>
      </w:pPr>
      <w:r w:rsidRPr="00DF0FF4">
        <w:rPr>
          <w:b/>
          <w:color w:val="000000"/>
          <w:sz w:val="28"/>
          <w:szCs w:val="28"/>
        </w:rPr>
        <w:t>1. Предмет Соглашения</w:t>
      </w:r>
    </w:p>
    <w:p w:rsidR="000B7928" w:rsidRPr="00DF0FF4" w:rsidRDefault="000B7928" w:rsidP="00DF0FF4">
      <w:pPr>
        <w:ind w:firstLine="709"/>
        <w:jc w:val="both"/>
        <w:rPr>
          <w:color w:val="000000"/>
          <w:sz w:val="28"/>
          <w:szCs w:val="28"/>
        </w:rPr>
      </w:pPr>
      <w:r w:rsidRPr="00DF0FF4">
        <w:rPr>
          <w:color w:val="000000"/>
          <w:sz w:val="28"/>
          <w:szCs w:val="28"/>
        </w:rPr>
        <w:t xml:space="preserve">1.1. Администрация Моздокского городского поселения передает, а Администрация Моздокского района принимает полномочия </w:t>
      </w:r>
      <w:r w:rsidRPr="00DF0FF4">
        <w:rPr>
          <w:rFonts w:eastAsia="Calibri"/>
          <w:sz w:val="28"/>
          <w:szCs w:val="28"/>
          <w:lang w:eastAsia="en-US"/>
        </w:rPr>
        <w:t>по созданию условий для предоставления транспортных услуг и организации транспортного обслуживания населения в границах Моздокского городского поселения, 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r w:rsidRPr="00DF0FF4">
        <w:rPr>
          <w:color w:val="000000"/>
          <w:sz w:val="28"/>
          <w:szCs w:val="28"/>
        </w:rPr>
        <w:t>.</w:t>
      </w:r>
    </w:p>
    <w:p w:rsidR="000B7928" w:rsidRPr="00DF0FF4" w:rsidRDefault="000B7928" w:rsidP="00DF0FF4">
      <w:pPr>
        <w:ind w:firstLine="709"/>
        <w:jc w:val="both"/>
        <w:rPr>
          <w:color w:val="000000"/>
          <w:sz w:val="28"/>
          <w:szCs w:val="28"/>
        </w:rPr>
      </w:pPr>
      <w:r w:rsidRPr="00DF0FF4">
        <w:rPr>
          <w:color w:val="000000"/>
          <w:sz w:val="28"/>
          <w:szCs w:val="28"/>
        </w:rPr>
        <w:t>1.2. Указанные в пункте 1.1 настоящего Соглашения полномочия передаются с даты официального опубликования настоящего Соглашения по 31 декабря 2024 года.</w:t>
      </w:r>
    </w:p>
    <w:p w:rsidR="000B7928" w:rsidRPr="00DF0FF4" w:rsidRDefault="000B7928" w:rsidP="00DF0FF4">
      <w:pPr>
        <w:ind w:firstLine="709"/>
        <w:jc w:val="both"/>
        <w:rPr>
          <w:color w:val="000000"/>
          <w:sz w:val="28"/>
          <w:szCs w:val="28"/>
        </w:rPr>
      </w:pPr>
    </w:p>
    <w:p w:rsidR="000B7928" w:rsidRPr="00DF0FF4" w:rsidRDefault="000B7928" w:rsidP="00DF0FF4">
      <w:pPr>
        <w:jc w:val="center"/>
        <w:rPr>
          <w:b/>
          <w:color w:val="000000"/>
          <w:sz w:val="28"/>
          <w:szCs w:val="28"/>
        </w:rPr>
      </w:pPr>
      <w:r w:rsidRPr="00DF0FF4">
        <w:rPr>
          <w:b/>
          <w:color w:val="000000"/>
          <w:sz w:val="28"/>
          <w:szCs w:val="28"/>
        </w:rPr>
        <w:lastRenderedPageBreak/>
        <w:t>2. Права и обязанности сторон</w:t>
      </w:r>
    </w:p>
    <w:p w:rsidR="000B7928" w:rsidRPr="00DF0FF4" w:rsidRDefault="000B7928" w:rsidP="00A52352">
      <w:pPr>
        <w:shd w:val="clear" w:color="auto" w:fill="FFFFFF"/>
        <w:tabs>
          <w:tab w:val="left" w:pos="1416"/>
        </w:tabs>
        <w:ind w:firstLine="709"/>
        <w:jc w:val="both"/>
        <w:rPr>
          <w:color w:val="000000"/>
          <w:sz w:val="28"/>
          <w:szCs w:val="28"/>
        </w:rPr>
      </w:pPr>
      <w:r w:rsidRPr="00DF0FF4">
        <w:rPr>
          <w:color w:val="000000"/>
          <w:sz w:val="28"/>
          <w:szCs w:val="28"/>
        </w:rPr>
        <w:t>2.1.</w:t>
      </w:r>
      <w:r w:rsidRPr="00DF0FF4">
        <w:rPr>
          <w:rFonts w:eastAsia="Calibri"/>
          <w:sz w:val="28"/>
          <w:szCs w:val="28"/>
          <w:lang w:eastAsia="en-US"/>
        </w:rPr>
        <w:t xml:space="preserve"> Для осуществления указанных в пункте 1.1 настоящего Соглашения полномочий Администрация </w:t>
      </w:r>
      <w:r w:rsidRPr="00DF0FF4">
        <w:rPr>
          <w:color w:val="000000"/>
          <w:sz w:val="28"/>
          <w:szCs w:val="28"/>
        </w:rPr>
        <w:t>Моздокского городского поселения обязана:</w:t>
      </w:r>
    </w:p>
    <w:p w:rsidR="000B7928" w:rsidRPr="00DF0FF4" w:rsidRDefault="000B7928" w:rsidP="00A52352">
      <w:pPr>
        <w:ind w:firstLine="709"/>
        <w:jc w:val="both"/>
        <w:rPr>
          <w:color w:val="000000"/>
          <w:sz w:val="28"/>
          <w:szCs w:val="28"/>
        </w:rPr>
      </w:pPr>
      <w:r w:rsidRPr="00DF0FF4">
        <w:rPr>
          <w:color w:val="000000"/>
          <w:sz w:val="28"/>
          <w:szCs w:val="28"/>
        </w:rPr>
        <w:t>2.1.1. Перечислять из бюджета муниципального образования Моздокское городское поселение в бюджет муниципального образования Моздокский район межбюджетные трансферты для исполнения указанных в пункте 1.1 настоящего Соглашения полномочий.</w:t>
      </w:r>
    </w:p>
    <w:p w:rsidR="000B7928" w:rsidRPr="00DF0FF4" w:rsidRDefault="000B7928" w:rsidP="00A52352">
      <w:pPr>
        <w:ind w:firstLine="709"/>
        <w:jc w:val="both"/>
        <w:rPr>
          <w:color w:val="000000"/>
          <w:sz w:val="28"/>
          <w:szCs w:val="28"/>
        </w:rPr>
      </w:pPr>
      <w:r w:rsidRPr="00DF0FF4">
        <w:rPr>
          <w:rFonts w:eastAsia="Calibri"/>
          <w:sz w:val="28"/>
          <w:szCs w:val="28"/>
          <w:lang w:eastAsia="en-US"/>
        </w:rPr>
        <w:t xml:space="preserve">2.2. Администрация </w:t>
      </w:r>
      <w:r w:rsidRPr="00DF0FF4">
        <w:rPr>
          <w:color w:val="000000"/>
          <w:sz w:val="28"/>
          <w:szCs w:val="28"/>
        </w:rPr>
        <w:t>Моздокского городского поселения вправе запрашивать информацию о деятельности Администрации Моздокского района по реализации настоящего Соглашения.</w:t>
      </w:r>
    </w:p>
    <w:p w:rsidR="000B7928" w:rsidRPr="00DF0FF4" w:rsidRDefault="000B7928" w:rsidP="00A52352">
      <w:pPr>
        <w:ind w:firstLine="709"/>
        <w:jc w:val="both"/>
        <w:rPr>
          <w:color w:val="000000"/>
          <w:sz w:val="28"/>
          <w:szCs w:val="28"/>
        </w:rPr>
      </w:pPr>
      <w:r w:rsidRPr="00DF0FF4">
        <w:rPr>
          <w:color w:val="000000"/>
          <w:sz w:val="28"/>
          <w:szCs w:val="28"/>
        </w:rPr>
        <w:t>2.3. Администрация Моздокского района обязана:</w:t>
      </w:r>
    </w:p>
    <w:p w:rsidR="000B7928" w:rsidRPr="00DF0FF4" w:rsidRDefault="000B7928" w:rsidP="00A52352">
      <w:pPr>
        <w:ind w:firstLine="709"/>
        <w:jc w:val="both"/>
        <w:rPr>
          <w:color w:val="000000"/>
          <w:sz w:val="28"/>
          <w:szCs w:val="28"/>
        </w:rPr>
      </w:pPr>
      <w:r w:rsidRPr="00DF0FF4">
        <w:rPr>
          <w:color w:val="000000"/>
          <w:sz w:val="28"/>
          <w:szCs w:val="28"/>
        </w:rPr>
        <w:t>2.3.1. Обеспечить исполнение полномочий, указанных в пункте 1.1 настоящего Соглашения;</w:t>
      </w:r>
    </w:p>
    <w:p w:rsidR="000B7928" w:rsidRPr="00DF0FF4" w:rsidRDefault="000B7928" w:rsidP="00A52352">
      <w:pPr>
        <w:ind w:firstLine="709"/>
        <w:jc w:val="both"/>
        <w:rPr>
          <w:color w:val="000000"/>
          <w:sz w:val="28"/>
          <w:szCs w:val="28"/>
        </w:rPr>
      </w:pPr>
      <w:r w:rsidRPr="00DF0FF4">
        <w:rPr>
          <w:color w:val="000000"/>
          <w:sz w:val="28"/>
          <w:szCs w:val="28"/>
        </w:rPr>
        <w:t>2.3.2. В случае невозможности исполнения переданных полномочий сообщить об этом в письменной форме Администрации Моздокского городского поселения.</w:t>
      </w:r>
    </w:p>
    <w:p w:rsidR="000B7928" w:rsidRPr="00DF0FF4" w:rsidRDefault="000B7928" w:rsidP="000B7928">
      <w:pPr>
        <w:ind w:firstLine="567"/>
        <w:jc w:val="both"/>
        <w:rPr>
          <w:rFonts w:eastAsia="Calibri"/>
          <w:sz w:val="28"/>
          <w:szCs w:val="28"/>
          <w:lang w:eastAsia="en-US"/>
        </w:rPr>
      </w:pPr>
    </w:p>
    <w:p w:rsidR="000B7928" w:rsidRPr="00DF0FF4" w:rsidRDefault="000B7928" w:rsidP="000B7928">
      <w:pPr>
        <w:jc w:val="center"/>
        <w:rPr>
          <w:rFonts w:eastAsia="Calibri"/>
          <w:b/>
          <w:sz w:val="28"/>
          <w:szCs w:val="28"/>
          <w:lang w:eastAsia="en-US"/>
        </w:rPr>
      </w:pPr>
      <w:r w:rsidRPr="00DF0FF4">
        <w:rPr>
          <w:rFonts w:eastAsia="Calibri"/>
          <w:b/>
          <w:sz w:val="28"/>
          <w:szCs w:val="28"/>
          <w:lang w:eastAsia="en-US"/>
        </w:rPr>
        <w:t>3. Порядок определения ежегодного объема межбюджетных трансфертов</w:t>
      </w:r>
    </w:p>
    <w:p w:rsidR="000B7928" w:rsidRPr="00DF0FF4" w:rsidRDefault="000B7928" w:rsidP="00A52352">
      <w:pPr>
        <w:ind w:firstLine="709"/>
        <w:jc w:val="both"/>
        <w:rPr>
          <w:rFonts w:eastAsia="Calibri"/>
          <w:sz w:val="28"/>
          <w:szCs w:val="28"/>
          <w:lang w:eastAsia="en-US"/>
        </w:rPr>
      </w:pPr>
      <w:r w:rsidRPr="00DF0FF4">
        <w:rPr>
          <w:rFonts w:eastAsia="Calibri"/>
          <w:sz w:val="28"/>
          <w:szCs w:val="28"/>
          <w:lang w:eastAsia="en-US"/>
        </w:rPr>
        <w:t xml:space="preserve">3.1. Размер межбюджетных трансфертов, предоставляемых из бюджета Моздокского городского поселения в бюджет муниципального образования </w:t>
      </w:r>
      <w:proofErr w:type="gramStart"/>
      <w:r w:rsidRPr="00DF0FF4">
        <w:rPr>
          <w:rFonts w:eastAsia="Calibri"/>
          <w:sz w:val="28"/>
          <w:szCs w:val="28"/>
          <w:lang w:eastAsia="en-US"/>
        </w:rPr>
        <w:t>Моздокский район</w:t>
      </w:r>
      <w:proofErr w:type="gramEnd"/>
      <w:r w:rsidRPr="00DF0FF4">
        <w:rPr>
          <w:rFonts w:eastAsia="Calibri"/>
          <w:sz w:val="28"/>
          <w:szCs w:val="28"/>
          <w:lang w:eastAsia="en-US"/>
        </w:rPr>
        <w:t xml:space="preserve"> устанавливается решением Собрания представителей Моздокского городского поселения о бюджете Моздокского городского поселения на очередной финансовый год и плановый период.</w:t>
      </w:r>
    </w:p>
    <w:p w:rsidR="000B7928" w:rsidRPr="00DF0FF4" w:rsidRDefault="000B7928" w:rsidP="00A52352">
      <w:pPr>
        <w:ind w:firstLine="709"/>
        <w:jc w:val="both"/>
        <w:rPr>
          <w:rFonts w:eastAsia="Calibri"/>
          <w:sz w:val="28"/>
          <w:szCs w:val="28"/>
          <w:lang w:eastAsia="en-US"/>
        </w:rPr>
      </w:pPr>
      <w:r w:rsidRPr="00DF0FF4">
        <w:rPr>
          <w:rFonts w:eastAsia="Calibri"/>
          <w:sz w:val="28"/>
          <w:szCs w:val="28"/>
          <w:lang w:eastAsia="en-US"/>
        </w:rPr>
        <w:t>3.2. Ежегодный объем межбюджетных трансфертов, необходимых для осуществления передаваемых полномочий определяется исходя из предполагаемого объема затрат на оказание услуг по обеспечению транспортного обслуживания населения Моздокского городского поселения, за исключением оборудования объектов транспортной инфраструктуры предназначенных для обслуживания пассажиров муниципальных маршрутов регулярных перевозок</w:t>
      </w:r>
      <w:r w:rsidRPr="00DF0FF4">
        <w:rPr>
          <w:color w:val="000000"/>
          <w:sz w:val="28"/>
          <w:szCs w:val="28"/>
        </w:rPr>
        <w:t>.</w:t>
      </w:r>
    </w:p>
    <w:p w:rsidR="000B7928" w:rsidRPr="00DF0FF4" w:rsidRDefault="000B7928" w:rsidP="000B7928">
      <w:pPr>
        <w:ind w:firstLine="567"/>
        <w:jc w:val="both"/>
        <w:rPr>
          <w:rFonts w:eastAsia="Calibri"/>
          <w:sz w:val="28"/>
          <w:szCs w:val="28"/>
          <w:lang w:eastAsia="en-US"/>
        </w:rPr>
      </w:pPr>
    </w:p>
    <w:p w:rsidR="000B7928" w:rsidRPr="00DF0FF4" w:rsidRDefault="000B7928" w:rsidP="000B7928">
      <w:pPr>
        <w:shd w:val="clear" w:color="auto" w:fill="FFFFFF"/>
        <w:tabs>
          <w:tab w:val="left" w:pos="1056"/>
        </w:tabs>
        <w:jc w:val="center"/>
        <w:rPr>
          <w:rFonts w:eastAsia="Calibri"/>
          <w:b/>
          <w:sz w:val="28"/>
          <w:szCs w:val="28"/>
          <w:lang w:eastAsia="en-US"/>
        </w:rPr>
      </w:pPr>
      <w:r w:rsidRPr="00DF0FF4">
        <w:rPr>
          <w:rFonts w:eastAsia="Calibri"/>
          <w:b/>
          <w:sz w:val="28"/>
          <w:szCs w:val="28"/>
          <w:lang w:eastAsia="en-US"/>
        </w:rPr>
        <w:t>4. Срок действия Соглашения. Порядок прекращения действия Соглашения</w:t>
      </w:r>
    </w:p>
    <w:p w:rsidR="000B7928" w:rsidRPr="00DF0FF4" w:rsidRDefault="000B7928" w:rsidP="00A52352">
      <w:pPr>
        <w:ind w:firstLine="709"/>
        <w:jc w:val="both"/>
        <w:rPr>
          <w:color w:val="000000"/>
          <w:sz w:val="28"/>
          <w:szCs w:val="28"/>
        </w:rPr>
      </w:pPr>
      <w:r w:rsidRPr="00DF0FF4">
        <w:rPr>
          <w:color w:val="000000"/>
          <w:sz w:val="28"/>
          <w:szCs w:val="28"/>
        </w:rPr>
        <w:t>4.1. Настоящее Соглашение заключено</w:t>
      </w:r>
      <w:r w:rsidRPr="00DF0FF4">
        <w:rPr>
          <w:b/>
          <w:color w:val="000000"/>
          <w:sz w:val="28"/>
          <w:szCs w:val="28"/>
        </w:rPr>
        <w:t xml:space="preserve"> </w:t>
      </w:r>
      <w:r w:rsidRPr="00DF0FF4">
        <w:rPr>
          <w:color w:val="000000"/>
          <w:sz w:val="28"/>
          <w:szCs w:val="28"/>
        </w:rPr>
        <w:t>на срок передачи полномочий, указанный в пункте 1.2 настоящего Соглашения.</w:t>
      </w:r>
      <w:r w:rsidRPr="00DF0FF4">
        <w:rPr>
          <w:b/>
          <w:color w:val="000000"/>
          <w:sz w:val="28"/>
          <w:szCs w:val="28"/>
        </w:rPr>
        <w:t xml:space="preserve"> </w:t>
      </w:r>
    </w:p>
    <w:p w:rsidR="000B7928" w:rsidRPr="00DF0FF4" w:rsidRDefault="000B7928" w:rsidP="00A52352">
      <w:pPr>
        <w:ind w:firstLine="709"/>
        <w:jc w:val="both"/>
        <w:rPr>
          <w:color w:val="000000"/>
          <w:sz w:val="28"/>
          <w:szCs w:val="28"/>
        </w:rPr>
      </w:pPr>
      <w:r w:rsidRPr="00DF0FF4">
        <w:rPr>
          <w:color w:val="000000"/>
          <w:sz w:val="28"/>
          <w:szCs w:val="28"/>
        </w:rPr>
        <w:t>4.2. Действие настоящего Соглашения прекращается при истечении срока передачи полномочий, указанного в пункте 1.2 настоящего Соглашения.</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4.3. Действие настоящего Соглашения может быть прекращено досрочно по письменному требованию одной из Сторон, направленному за 1 (один) месяц до даты прекращения действия Соглашения, либо в иной срок по соглашению Сторон.</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xml:space="preserve">4.4. Решение о досрочном прекращении действия Соглашения принимается после предварительного одобрения представительным органом муниципального образования, выступившего с соответствующей инициативой. </w:t>
      </w:r>
    </w:p>
    <w:p w:rsidR="000B7928" w:rsidRDefault="000B7928" w:rsidP="000B7928">
      <w:pPr>
        <w:shd w:val="clear" w:color="auto" w:fill="FFFFFF"/>
        <w:tabs>
          <w:tab w:val="left" w:pos="1056"/>
        </w:tabs>
        <w:ind w:firstLine="567"/>
        <w:jc w:val="both"/>
        <w:rPr>
          <w:rFonts w:eastAsia="Calibri"/>
          <w:sz w:val="28"/>
          <w:szCs w:val="28"/>
          <w:lang w:eastAsia="en-US"/>
        </w:rPr>
      </w:pPr>
    </w:p>
    <w:p w:rsidR="00A52352" w:rsidRPr="00DF0FF4" w:rsidRDefault="00A52352" w:rsidP="000B7928">
      <w:pPr>
        <w:shd w:val="clear" w:color="auto" w:fill="FFFFFF"/>
        <w:tabs>
          <w:tab w:val="left" w:pos="1056"/>
        </w:tabs>
        <w:ind w:firstLine="567"/>
        <w:jc w:val="both"/>
        <w:rPr>
          <w:rFonts w:eastAsia="Calibri"/>
          <w:sz w:val="28"/>
          <w:szCs w:val="28"/>
          <w:lang w:eastAsia="en-US"/>
        </w:rPr>
      </w:pPr>
    </w:p>
    <w:p w:rsidR="000B7928" w:rsidRPr="00DF0FF4" w:rsidRDefault="000B7928" w:rsidP="00A52352">
      <w:pPr>
        <w:shd w:val="clear" w:color="auto" w:fill="FFFFFF"/>
        <w:tabs>
          <w:tab w:val="left" w:pos="1056"/>
        </w:tabs>
        <w:jc w:val="center"/>
        <w:rPr>
          <w:rFonts w:eastAsia="Calibri"/>
          <w:b/>
          <w:sz w:val="28"/>
          <w:szCs w:val="28"/>
          <w:lang w:eastAsia="en-US"/>
        </w:rPr>
      </w:pPr>
      <w:r w:rsidRPr="00DF0FF4">
        <w:rPr>
          <w:rFonts w:eastAsia="Calibri"/>
          <w:b/>
          <w:sz w:val="28"/>
          <w:szCs w:val="28"/>
          <w:lang w:eastAsia="en-US"/>
        </w:rPr>
        <w:lastRenderedPageBreak/>
        <w:t>5. Финансовые санкции за неисполнение условий Соглашения</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5.1. За неисполнение условий настоящего Соглашения Администрация Моздокского городского поселения вправе применить следующие финансовые санкции:</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изъятие (возврат) перечисленных межбюджетных трансфертов;</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уплата пени в размере 0,01 % от суммы невыполненного межбюджетного трансферта.</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xml:space="preserve">5.2. За неисполнение условий настоящего Соглашения Администрация Моздокского района вправе применить следующие финансовые санкции: </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xml:space="preserve">- уплата пени в размере 0,01 % от суммы </w:t>
      </w:r>
      <w:proofErr w:type="spellStart"/>
      <w:r w:rsidRPr="00DF0FF4">
        <w:rPr>
          <w:rFonts w:eastAsia="Calibri"/>
          <w:sz w:val="28"/>
          <w:szCs w:val="28"/>
          <w:lang w:eastAsia="en-US"/>
        </w:rPr>
        <w:t>недовыплаченного</w:t>
      </w:r>
      <w:proofErr w:type="spellEnd"/>
      <w:r w:rsidRPr="00DF0FF4">
        <w:rPr>
          <w:rFonts w:eastAsia="Calibri"/>
          <w:sz w:val="28"/>
          <w:szCs w:val="28"/>
          <w:lang w:eastAsia="en-US"/>
        </w:rPr>
        <w:t xml:space="preserve"> межбюджетного трансферта.</w:t>
      </w:r>
    </w:p>
    <w:p w:rsidR="000B7928" w:rsidRPr="00DF0FF4" w:rsidRDefault="000B7928" w:rsidP="000B7928">
      <w:pPr>
        <w:shd w:val="clear" w:color="auto" w:fill="FFFFFF"/>
        <w:tabs>
          <w:tab w:val="left" w:pos="1056"/>
        </w:tabs>
        <w:jc w:val="center"/>
        <w:rPr>
          <w:rFonts w:eastAsia="Calibri"/>
          <w:b/>
          <w:sz w:val="28"/>
          <w:szCs w:val="28"/>
          <w:lang w:eastAsia="en-US"/>
        </w:rPr>
      </w:pPr>
    </w:p>
    <w:p w:rsidR="000B7928" w:rsidRPr="00DF0FF4" w:rsidRDefault="000B7928" w:rsidP="000B7928">
      <w:pPr>
        <w:shd w:val="clear" w:color="auto" w:fill="FFFFFF"/>
        <w:tabs>
          <w:tab w:val="left" w:pos="1056"/>
        </w:tabs>
        <w:jc w:val="center"/>
        <w:rPr>
          <w:rFonts w:eastAsia="Calibri"/>
          <w:b/>
          <w:sz w:val="28"/>
          <w:szCs w:val="28"/>
          <w:lang w:eastAsia="en-US"/>
        </w:rPr>
      </w:pPr>
      <w:r w:rsidRPr="00DF0FF4">
        <w:rPr>
          <w:rFonts w:eastAsia="Calibri"/>
          <w:b/>
          <w:sz w:val="28"/>
          <w:szCs w:val="28"/>
          <w:lang w:eastAsia="en-US"/>
        </w:rPr>
        <w:t>6. Порядок урегулирования разногласий</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6.1. Разногласия по исполнению настоящего Соглашения регулируется Сторонами путем переговоров.</w:t>
      </w:r>
    </w:p>
    <w:p w:rsidR="000B7928" w:rsidRPr="00DF0FF4" w:rsidRDefault="000B7928" w:rsidP="00A52352">
      <w:pPr>
        <w:shd w:val="clear" w:color="auto" w:fill="FFFFFF"/>
        <w:ind w:firstLine="709"/>
        <w:jc w:val="both"/>
        <w:rPr>
          <w:rFonts w:eastAsia="Calibri"/>
          <w:sz w:val="28"/>
          <w:szCs w:val="28"/>
          <w:lang w:eastAsia="en-US"/>
        </w:rPr>
      </w:pPr>
      <w:r w:rsidRPr="00DF0FF4">
        <w:rPr>
          <w:rFonts w:eastAsia="Calibri"/>
          <w:sz w:val="28"/>
          <w:szCs w:val="28"/>
          <w:lang w:eastAsia="en-US"/>
        </w:rPr>
        <w:t xml:space="preserve">6.2. В случае </w:t>
      </w:r>
      <w:proofErr w:type="spellStart"/>
      <w:r w:rsidRPr="00DF0FF4">
        <w:rPr>
          <w:rFonts w:eastAsia="Calibri"/>
          <w:sz w:val="28"/>
          <w:szCs w:val="28"/>
          <w:lang w:eastAsia="en-US"/>
        </w:rPr>
        <w:t>недостижения</w:t>
      </w:r>
      <w:proofErr w:type="spellEnd"/>
      <w:r w:rsidRPr="00DF0FF4">
        <w:rPr>
          <w:rFonts w:eastAsia="Calibri"/>
          <w:sz w:val="28"/>
          <w:szCs w:val="28"/>
          <w:lang w:eastAsia="en-US"/>
        </w:rPr>
        <w:t xml:space="preserve"> согласия по спорным вопросам, разногласия рассматриваются согласительной комиссией, создаваемой Сторонами из числа депутатов представительных органов местного самоуправления Сторон, в количестве по два представителя от каждой Стороны.</w:t>
      </w:r>
    </w:p>
    <w:p w:rsidR="000B7928" w:rsidRPr="00DF0FF4" w:rsidRDefault="000B7928" w:rsidP="00A52352">
      <w:pPr>
        <w:shd w:val="clear" w:color="auto" w:fill="FFFFFF"/>
        <w:jc w:val="center"/>
        <w:rPr>
          <w:rFonts w:eastAsia="Calibri"/>
          <w:sz w:val="28"/>
          <w:szCs w:val="28"/>
          <w:lang w:eastAsia="en-US"/>
        </w:rPr>
      </w:pPr>
    </w:p>
    <w:p w:rsidR="000B7928" w:rsidRPr="00DF0FF4" w:rsidRDefault="000B7928" w:rsidP="00A52352">
      <w:pPr>
        <w:shd w:val="clear" w:color="auto" w:fill="FFFFFF"/>
        <w:jc w:val="center"/>
        <w:rPr>
          <w:rFonts w:eastAsia="Calibri"/>
          <w:b/>
          <w:sz w:val="28"/>
          <w:szCs w:val="28"/>
          <w:lang w:eastAsia="en-US"/>
        </w:rPr>
      </w:pPr>
      <w:r w:rsidRPr="00DF0FF4">
        <w:rPr>
          <w:rFonts w:eastAsia="Calibri"/>
          <w:b/>
          <w:sz w:val="28"/>
          <w:szCs w:val="28"/>
          <w:lang w:eastAsia="en-US"/>
        </w:rPr>
        <w:t>7. Заключительные положения</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7.1. Изменения в настоящее Соглашение могут быть внесены только после их предварительного одобрения представительными органами муниципальных образований.</w:t>
      </w:r>
    </w:p>
    <w:p w:rsidR="000B7928" w:rsidRPr="00DF0FF4" w:rsidRDefault="000B7928" w:rsidP="00A52352">
      <w:pPr>
        <w:shd w:val="clear" w:color="auto" w:fill="FFFFFF"/>
        <w:tabs>
          <w:tab w:val="left" w:pos="1056"/>
        </w:tabs>
        <w:ind w:firstLine="709"/>
        <w:jc w:val="both"/>
        <w:rPr>
          <w:rFonts w:eastAsia="Calibri"/>
          <w:sz w:val="28"/>
          <w:szCs w:val="28"/>
          <w:lang w:eastAsia="en-US"/>
        </w:rPr>
      </w:pPr>
      <w:r w:rsidRPr="00DF0FF4">
        <w:rPr>
          <w:rFonts w:eastAsia="Calibri"/>
          <w:sz w:val="28"/>
          <w:szCs w:val="28"/>
          <w:lang w:eastAsia="en-US"/>
        </w:rPr>
        <w:t xml:space="preserve">7.2. Настоящее Соглашение вступает в силу с даты официального опубликования, и действует до 31.12.2024 года включительно. </w:t>
      </w:r>
    </w:p>
    <w:p w:rsidR="000B7928" w:rsidRDefault="000B7928" w:rsidP="00A52352">
      <w:pPr>
        <w:shd w:val="clear" w:color="auto" w:fill="FFFFFF"/>
        <w:ind w:firstLine="709"/>
        <w:jc w:val="both"/>
        <w:rPr>
          <w:rFonts w:eastAsia="Calibri"/>
          <w:sz w:val="28"/>
          <w:szCs w:val="28"/>
          <w:lang w:eastAsia="en-US"/>
        </w:rPr>
      </w:pPr>
      <w:r w:rsidRPr="00DF0FF4">
        <w:rPr>
          <w:rFonts w:eastAsia="Calibri"/>
          <w:sz w:val="28"/>
          <w:szCs w:val="28"/>
          <w:lang w:eastAsia="en-US"/>
        </w:rPr>
        <w:t>7.3. Настоящее Соглашение составлено в 4 (четырех) экземплярах, имеющих одинаковую юридическую силу, один экземпляр для Администрации Моздокского городского поселения, три экземпляра для Администрации Моздокского района.</w:t>
      </w:r>
    </w:p>
    <w:p w:rsidR="00A52352" w:rsidRPr="00DF0FF4" w:rsidRDefault="00A52352" w:rsidP="00A52352">
      <w:pPr>
        <w:shd w:val="clear" w:color="auto" w:fill="FFFFFF"/>
        <w:ind w:firstLine="709"/>
        <w:jc w:val="both"/>
        <w:rPr>
          <w:rFonts w:eastAsia="Calibri"/>
          <w:sz w:val="28"/>
          <w:szCs w:val="28"/>
          <w:lang w:eastAsia="en-US"/>
        </w:rPr>
      </w:pPr>
    </w:p>
    <w:p w:rsidR="000B7928" w:rsidRPr="00DF0FF4" w:rsidRDefault="000B7928" w:rsidP="00A52352">
      <w:pPr>
        <w:shd w:val="clear" w:color="auto" w:fill="FFFFFF"/>
        <w:jc w:val="center"/>
        <w:rPr>
          <w:rFonts w:eastAsia="Calibri"/>
          <w:b/>
          <w:sz w:val="28"/>
          <w:szCs w:val="28"/>
          <w:lang w:eastAsia="en-US"/>
        </w:rPr>
      </w:pPr>
      <w:r w:rsidRPr="00DF0FF4">
        <w:rPr>
          <w:rFonts w:eastAsia="Calibri"/>
          <w:b/>
          <w:sz w:val="28"/>
          <w:szCs w:val="28"/>
          <w:lang w:eastAsia="en-US"/>
        </w:rPr>
        <w:t>8. Подписи сторон</w:t>
      </w:r>
    </w:p>
    <w:p w:rsidR="000B7928" w:rsidRPr="00DF0FF4" w:rsidRDefault="000B7928" w:rsidP="000B7928">
      <w:pPr>
        <w:shd w:val="clear" w:color="auto" w:fill="FFFFFF"/>
        <w:ind w:firstLine="567"/>
        <w:jc w:val="both"/>
        <w:rPr>
          <w:rFonts w:eastAsia="Calibri"/>
          <w:sz w:val="28"/>
          <w:szCs w:val="28"/>
          <w:lang w:eastAsia="en-US"/>
        </w:rPr>
      </w:pPr>
    </w:p>
    <w:tbl>
      <w:tblPr>
        <w:tblW w:w="0" w:type="auto"/>
        <w:tblLook w:val="04A0" w:firstRow="1" w:lastRow="0" w:firstColumn="1" w:lastColumn="0" w:noHBand="0" w:noVBand="1"/>
      </w:tblPr>
      <w:tblGrid>
        <w:gridCol w:w="5242"/>
        <w:gridCol w:w="4141"/>
      </w:tblGrid>
      <w:tr w:rsidR="000B7928" w:rsidRPr="00DF0FF4" w:rsidTr="00AA7C7B">
        <w:tc>
          <w:tcPr>
            <w:tcW w:w="5778" w:type="dxa"/>
          </w:tcPr>
          <w:p w:rsidR="000B7928" w:rsidRPr="00DF0FF4" w:rsidRDefault="000B7928" w:rsidP="00AA7C7B">
            <w:pPr>
              <w:jc w:val="both"/>
              <w:rPr>
                <w:rFonts w:eastAsia="Calibri"/>
                <w:sz w:val="28"/>
                <w:szCs w:val="28"/>
                <w:lang w:eastAsia="en-US"/>
              </w:rPr>
            </w:pPr>
            <w:r w:rsidRPr="00DF0FF4">
              <w:rPr>
                <w:rFonts w:eastAsia="Calibri"/>
                <w:sz w:val="28"/>
                <w:szCs w:val="28"/>
                <w:lang w:eastAsia="en-US"/>
              </w:rPr>
              <w:t xml:space="preserve">Глава Администрации </w:t>
            </w: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 xml:space="preserve">местного самоуправления </w:t>
            </w: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Моздокского городского поселения</w:t>
            </w:r>
          </w:p>
          <w:p w:rsidR="000B7928" w:rsidRPr="00DF0FF4" w:rsidRDefault="000B7928" w:rsidP="00AA7C7B">
            <w:pPr>
              <w:jc w:val="both"/>
              <w:rPr>
                <w:rFonts w:eastAsia="Calibri"/>
                <w:sz w:val="28"/>
                <w:szCs w:val="28"/>
                <w:lang w:eastAsia="en-US"/>
              </w:rPr>
            </w:pP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______________________</w:t>
            </w:r>
          </w:p>
        </w:tc>
        <w:tc>
          <w:tcPr>
            <w:tcW w:w="4219" w:type="dxa"/>
          </w:tcPr>
          <w:p w:rsidR="000B7928" w:rsidRPr="00DF0FF4" w:rsidRDefault="000B7928" w:rsidP="00AA7C7B">
            <w:pPr>
              <w:jc w:val="both"/>
              <w:rPr>
                <w:rFonts w:eastAsia="Calibri"/>
                <w:sz w:val="28"/>
                <w:szCs w:val="28"/>
                <w:lang w:eastAsia="en-US"/>
              </w:rPr>
            </w:pPr>
            <w:r w:rsidRPr="00DF0FF4">
              <w:rPr>
                <w:rFonts w:eastAsia="Calibri"/>
                <w:sz w:val="28"/>
                <w:szCs w:val="28"/>
                <w:lang w:eastAsia="en-US"/>
              </w:rPr>
              <w:t xml:space="preserve">Глава Администрации </w:t>
            </w: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 xml:space="preserve">местного самоуправления </w:t>
            </w: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Моздокского района</w:t>
            </w:r>
          </w:p>
          <w:p w:rsidR="000B7928" w:rsidRPr="00DF0FF4" w:rsidRDefault="000B7928" w:rsidP="00AA7C7B">
            <w:pPr>
              <w:jc w:val="both"/>
              <w:rPr>
                <w:rFonts w:eastAsia="Calibri"/>
                <w:sz w:val="28"/>
                <w:szCs w:val="28"/>
                <w:lang w:eastAsia="en-US"/>
              </w:rPr>
            </w:pPr>
          </w:p>
          <w:p w:rsidR="000B7928" w:rsidRPr="00DF0FF4" w:rsidRDefault="000B7928" w:rsidP="00AA7C7B">
            <w:pPr>
              <w:jc w:val="both"/>
              <w:rPr>
                <w:rFonts w:eastAsia="Calibri"/>
                <w:sz w:val="28"/>
                <w:szCs w:val="28"/>
                <w:lang w:eastAsia="en-US"/>
              </w:rPr>
            </w:pPr>
            <w:r w:rsidRPr="00DF0FF4">
              <w:rPr>
                <w:rFonts w:eastAsia="Calibri"/>
                <w:sz w:val="28"/>
                <w:szCs w:val="28"/>
                <w:lang w:eastAsia="en-US"/>
              </w:rPr>
              <w:t>__________________________</w:t>
            </w:r>
          </w:p>
        </w:tc>
      </w:tr>
    </w:tbl>
    <w:p w:rsidR="00DD45F3" w:rsidRDefault="00DD45F3" w:rsidP="000B7928">
      <w:pPr>
        <w:ind w:left="9923" w:right="536"/>
        <w:jc w:val="center"/>
        <w:rPr>
          <w:sz w:val="28"/>
          <w:szCs w:val="28"/>
        </w:rPr>
      </w:pPr>
    </w:p>
    <w:sectPr w:rsidR="00DD45F3" w:rsidSect="000B7928">
      <w:pgSz w:w="11906" w:h="16838"/>
      <w:pgMar w:top="851" w:right="964" w:bottom="851" w:left="155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607EE"/>
    <w:multiLevelType w:val="hybridMultilevel"/>
    <w:tmpl w:val="2E0A88BC"/>
    <w:lvl w:ilvl="0" w:tplc="383019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BBF1CFA"/>
    <w:multiLevelType w:val="multilevel"/>
    <w:tmpl w:val="0ED417D8"/>
    <w:lvl w:ilvl="0">
      <w:start w:val="1"/>
      <w:numFmt w:val="decimal"/>
      <w:lvlText w:val="%1."/>
      <w:lvlJc w:val="left"/>
      <w:pPr>
        <w:tabs>
          <w:tab w:val="num" w:pos="2130"/>
        </w:tabs>
        <w:ind w:left="2130" w:hanging="1410"/>
      </w:pPr>
      <w:rPr>
        <w:rFonts w:hint="default"/>
      </w:rPr>
    </w:lvl>
    <w:lvl w:ilvl="1">
      <w:start w:val="3"/>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15:restartNumberingAfterBreak="0">
    <w:nsid w:val="1F7D2C60"/>
    <w:multiLevelType w:val="hybridMultilevel"/>
    <w:tmpl w:val="AA38ACC6"/>
    <w:lvl w:ilvl="0" w:tplc="AC98CC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895799"/>
    <w:multiLevelType w:val="multilevel"/>
    <w:tmpl w:val="C7F462CC"/>
    <w:lvl w:ilvl="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2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9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7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4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1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8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5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40245C8D"/>
    <w:multiLevelType w:val="multilevel"/>
    <w:tmpl w:val="64F442A4"/>
    <w:lvl w:ilvl="0">
      <w:start w:val="1"/>
      <w:numFmt w:val="decimal"/>
      <w:lvlText w:val="%1."/>
      <w:lvlJc w:val="left"/>
      <w:pPr>
        <w:tabs>
          <w:tab w:val="num" w:pos="720"/>
        </w:tabs>
        <w:ind w:left="720" w:hanging="360"/>
      </w:pPr>
      <w:rPr>
        <w:rFonts w:cs="Times New Roman"/>
        <w:b w:val="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43A556ED"/>
    <w:multiLevelType w:val="hybridMultilevel"/>
    <w:tmpl w:val="FF18E0C8"/>
    <w:lvl w:ilvl="0" w:tplc="8FF2D30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52596F61"/>
    <w:multiLevelType w:val="hybridMultilevel"/>
    <w:tmpl w:val="68D63B82"/>
    <w:lvl w:ilvl="0" w:tplc="E5B60B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7AE629F6"/>
    <w:multiLevelType w:val="hybridMultilevel"/>
    <w:tmpl w:val="2190F8C4"/>
    <w:lvl w:ilvl="0" w:tplc="CD2218E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5"/>
  </w:num>
  <w:num w:numId="2">
    <w:abstractNumId w:val="0"/>
  </w:num>
  <w:num w:numId="3">
    <w:abstractNumId w:val="4"/>
  </w:num>
  <w:num w:numId="4">
    <w:abstractNumId w:val="6"/>
  </w:num>
  <w:num w:numId="5">
    <w:abstractNumId w:val="3"/>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B7E"/>
    <w:rsid w:val="000008BA"/>
    <w:rsid w:val="000105C0"/>
    <w:rsid w:val="000111B9"/>
    <w:rsid w:val="00011AB9"/>
    <w:rsid w:val="0001202F"/>
    <w:rsid w:val="00012B50"/>
    <w:rsid w:val="00017364"/>
    <w:rsid w:val="00031082"/>
    <w:rsid w:val="00032571"/>
    <w:rsid w:val="000377EA"/>
    <w:rsid w:val="00040326"/>
    <w:rsid w:val="00045BE5"/>
    <w:rsid w:val="00051D49"/>
    <w:rsid w:val="00056DD8"/>
    <w:rsid w:val="000615EE"/>
    <w:rsid w:val="0006598F"/>
    <w:rsid w:val="0007070D"/>
    <w:rsid w:val="00071DCF"/>
    <w:rsid w:val="000735F6"/>
    <w:rsid w:val="00073C67"/>
    <w:rsid w:val="00085CB1"/>
    <w:rsid w:val="000A2329"/>
    <w:rsid w:val="000A5209"/>
    <w:rsid w:val="000A53C4"/>
    <w:rsid w:val="000A5998"/>
    <w:rsid w:val="000B582A"/>
    <w:rsid w:val="000B5FFC"/>
    <w:rsid w:val="000B6F8D"/>
    <w:rsid w:val="000B7928"/>
    <w:rsid w:val="000C69EB"/>
    <w:rsid w:val="000C77FF"/>
    <w:rsid w:val="000D0DED"/>
    <w:rsid w:val="000D1463"/>
    <w:rsid w:val="000E06D2"/>
    <w:rsid w:val="000E28DC"/>
    <w:rsid w:val="000E44B8"/>
    <w:rsid w:val="000F2343"/>
    <w:rsid w:val="00115D45"/>
    <w:rsid w:val="00120E3F"/>
    <w:rsid w:val="001222C7"/>
    <w:rsid w:val="00132761"/>
    <w:rsid w:val="00132C74"/>
    <w:rsid w:val="0013467F"/>
    <w:rsid w:val="001421E2"/>
    <w:rsid w:val="00152E3C"/>
    <w:rsid w:val="00153796"/>
    <w:rsid w:val="0015772B"/>
    <w:rsid w:val="00191A92"/>
    <w:rsid w:val="001945EF"/>
    <w:rsid w:val="001B1C58"/>
    <w:rsid w:val="001B5B11"/>
    <w:rsid w:val="001B5B3E"/>
    <w:rsid w:val="001B6558"/>
    <w:rsid w:val="001C0478"/>
    <w:rsid w:val="001C2819"/>
    <w:rsid w:val="001C4B0C"/>
    <w:rsid w:val="001C5047"/>
    <w:rsid w:val="001C698F"/>
    <w:rsid w:val="001D2FFF"/>
    <w:rsid w:val="001D60DC"/>
    <w:rsid w:val="001D7567"/>
    <w:rsid w:val="001D7B79"/>
    <w:rsid w:val="001E4B97"/>
    <w:rsid w:val="001E6377"/>
    <w:rsid w:val="001F0AC5"/>
    <w:rsid w:val="001F1321"/>
    <w:rsid w:val="001F33F0"/>
    <w:rsid w:val="00203E06"/>
    <w:rsid w:val="002150A4"/>
    <w:rsid w:val="00217D55"/>
    <w:rsid w:val="00225940"/>
    <w:rsid w:val="00225B8F"/>
    <w:rsid w:val="00227C1D"/>
    <w:rsid w:val="002314F6"/>
    <w:rsid w:val="00237525"/>
    <w:rsid w:val="00240602"/>
    <w:rsid w:val="00241097"/>
    <w:rsid w:val="002471B9"/>
    <w:rsid w:val="0025169F"/>
    <w:rsid w:val="002536F6"/>
    <w:rsid w:val="0026380D"/>
    <w:rsid w:val="00263D1A"/>
    <w:rsid w:val="00265174"/>
    <w:rsid w:val="002700F9"/>
    <w:rsid w:val="002742E7"/>
    <w:rsid w:val="00281325"/>
    <w:rsid w:val="00281BAF"/>
    <w:rsid w:val="0028662B"/>
    <w:rsid w:val="00297F4E"/>
    <w:rsid w:val="002B0A24"/>
    <w:rsid w:val="002B5941"/>
    <w:rsid w:val="002B62AB"/>
    <w:rsid w:val="002C11A2"/>
    <w:rsid w:val="002C5EB8"/>
    <w:rsid w:val="002D1DBD"/>
    <w:rsid w:val="002D2E36"/>
    <w:rsid w:val="002D33FC"/>
    <w:rsid w:val="002D3B7C"/>
    <w:rsid w:val="002D6439"/>
    <w:rsid w:val="002E0306"/>
    <w:rsid w:val="002E0A8A"/>
    <w:rsid w:val="002E427A"/>
    <w:rsid w:val="002E6556"/>
    <w:rsid w:val="002F314D"/>
    <w:rsid w:val="002F4F23"/>
    <w:rsid w:val="002F57DF"/>
    <w:rsid w:val="002F587E"/>
    <w:rsid w:val="002F5AD3"/>
    <w:rsid w:val="00300C60"/>
    <w:rsid w:val="00301965"/>
    <w:rsid w:val="0030250F"/>
    <w:rsid w:val="003102A1"/>
    <w:rsid w:val="00321635"/>
    <w:rsid w:val="0032436D"/>
    <w:rsid w:val="00332BD1"/>
    <w:rsid w:val="00347354"/>
    <w:rsid w:val="00350BE6"/>
    <w:rsid w:val="0035647B"/>
    <w:rsid w:val="003615D2"/>
    <w:rsid w:val="0037102B"/>
    <w:rsid w:val="00381968"/>
    <w:rsid w:val="003835B5"/>
    <w:rsid w:val="003851EE"/>
    <w:rsid w:val="003964E8"/>
    <w:rsid w:val="00397E79"/>
    <w:rsid w:val="003A28B3"/>
    <w:rsid w:val="003B25BF"/>
    <w:rsid w:val="003B4269"/>
    <w:rsid w:val="003C1C0A"/>
    <w:rsid w:val="003C27E6"/>
    <w:rsid w:val="003C3EF3"/>
    <w:rsid w:val="003D11C7"/>
    <w:rsid w:val="003D1692"/>
    <w:rsid w:val="003D7E00"/>
    <w:rsid w:val="003E0CC0"/>
    <w:rsid w:val="003E58E0"/>
    <w:rsid w:val="003E6C5E"/>
    <w:rsid w:val="00405B21"/>
    <w:rsid w:val="00406CAD"/>
    <w:rsid w:val="00407F3C"/>
    <w:rsid w:val="0041117F"/>
    <w:rsid w:val="00411217"/>
    <w:rsid w:val="004143C7"/>
    <w:rsid w:val="0041720A"/>
    <w:rsid w:val="0041737F"/>
    <w:rsid w:val="00442EBA"/>
    <w:rsid w:val="00445897"/>
    <w:rsid w:val="00445F04"/>
    <w:rsid w:val="00453D04"/>
    <w:rsid w:val="00454F04"/>
    <w:rsid w:val="00455F9E"/>
    <w:rsid w:val="00460133"/>
    <w:rsid w:val="004700F5"/>
    <w:rsid w:val="00470705"/>
    <w:rsid w:val="00473644"/>
    <w:rsid w:val="00474D3E"/>
    <w:rsid w:val="0048051D"/>
    <w:rsid w:val="00486ECA"/>
    <w:rsid w:val="00486F7C"/>
    <w:rsid w:val="004913DB"/>
    <w:rsid w:val="00491950"/>
    <w:rsid w:val="00496D7B"/>
    <w:rsid w:val="004A1274"/>
    <w:rsid w:val="004A31D0"/>
    <w:rsid w:val="004A43E8"/>
    <w:rsid w:val="004A56A0"/>
    <w:rsid w:val="004B53C6"/>
    <w:rsid w:val="004B59B6"/>
    <w:rsid w:val="004B66A2"/>
    <w:rsid w:val="004C251C"/>
    <w:rsid w:val="004C366E"/>
    <w:rsid w:val="004C5A58"/>
    <w:rsid w:val="004D0DE4"/>
    <w:rsid w:val="004D39C0"/>
    <w:rsid w:val="004D7A96"/>
    <w:rsid w:val="004D7E01"/>
    <w:rsid w:val="004E0FBC"/>
    <w:rsid w:val="004E5E4F"/>
    <w:rsid w:val="004E616A"/>
    <w:rsid w:val="004F03CF"/>
    <w:rsid w:val="004F07F5"/>
    <w:rsid w:val="004F3814"/>
    <w:rsid w:val="004F54FA"/>
    <w:rsid w:val="004F77BB"/>
    <w:rsid w:val="00501CF5"/>
    <w:rsid w:val="00513FAF"/>
    <w:rsid w:val="00522238"/>
    <w:rsid w:val="00523984"/>
    <w:rsid w:val="005368FE"/>
    <w:rsid w:val="00536CE3"/>
    <w:rsid w:val="00542164"/>
    <w:rsid w:val="005452CC"/>
    <w:rsid w:val="00547975"/>
    <w:rsid w:val="0056179F"/>
    <w:rsid w:val="00564369"/>
    <w:rsid w:val="00566CD8"/>
    <w:rsid w:val="0057243F"/>
    <w:rsid w:val="0058194D"/>
    <w:rsid w:val="00584EA7"/>
    <w:rsid w:val="00585839"/>
    <w:rsid w:val="00586262"/>
    <w:rsid w:val="00594975"/>
    <w:rsid w:val="005A0BCF"/>
    <w:rsid w:val="005C51C3"/>
    <w:rsid w:val="005C71A6"/>
    <w:rsid w:val="005D4882"/>
    <w:rsid w:val="005E0309"/>
    <w:rsid w:val="005F6A21"/>
    <w:rsid w:val="00600A49"/>
    <w:rsid w:val="00612A36"/>
    <w:rsid w:val="006132AB"/>
    <w:rsid w:val="006218C6"/>
    <w:rsid w:val="00627E3E"/>
    <w:rsid w:val="00631E17"/>
    <w:rsid w:val="00633F3D"/>
    <w:rsid w:val="00642964"/>
    <w:rsid w:val="006460AA"/>
    <w:rsid w:val="0065053C"/>
    <w:rsid w:val="00652956"/>
    <w:rsid w:val="00653CD3"/>
    <w:rsid w:val="00655B48"/>
    <w:rsid w:val="00665E96"/>
    <w:rsid w:val="00680139"/>
    <w:rsid w:val="006836AB"/>
    <w:rsid w:val="0068416A"/>
    <w:rsid w:val="00684665"/>
    <w:rsid w:val="00684B1E"/>
    <w:rsid w:val="00687805"/>
    <w:rsid w:val="00690B99"/>
    <w:rsid w:val="00692C6B"/>
    <w:rsid w:val="006961CD"/>
    <w:rsid w:val="0069697D"/>
    <w:rsid w:val="006A0833"/>
    <w:rsid w:val="006A6C0C"/>
    <w:rsid w:val="006B18F7"/>
    <w:rsid w:val="006B40F3"/>
    <w:rsid w:val="006C0727"/>
    <w:rsid w:val="006C453C"/>
    <w:rsid w:val="006D07E8"/>
    <w:rsid w:val="006D5937"/>
    <w:rsid w:val="006E13D3"/>
    <w:rsid w:val="006F31D2"/>
    <w:rsid w:val="00705CF0"/>
    <w:rsid w:val="00711F30"/>
    <w:rsid w:val="00712E06"/>
    <w:rsid w:val="00727065"/>
    <w:rsid w:val="00743AED"/>
    <w:rsid w:val="0075613B"/>
    <w:rsid w:val="00757B31"/>
    <w:rsid w:val="00763B8B"/>
    <w:rsid w:val="00770DF6"/>
    <w:rsid w:val="00776A41"/>
    <w:rsid w:val="00776EAF"/>
    <w:rsid w:val="00787F7C"/>
    <w:rsid w:val="007933BF"/>
    <w:rsid w:val="007A2155"/>
    <w:rsid w:val="007A2DAC"/>
    <w:rsid w:val="007B6DA9"/>
    <w:rsid w:val="007B739C"/>
    <w:rsid w:val="007C05D9"/>
    <w:rsid w:val="007C5EB2"/>
    <w:rsid w:val="007C5ECB"/>
    <w:rsid w:val="007C6405"/>
    <w:rsid w:val="007D2A58"/>
    <w:rsid w:val="007F1245"/>
    <w:rsid w:val="007F2D63"/>
    <w:rsid w:val="007F2DC3"/>
    <w:rsid w:val="0080326E"/>
    <w:rsid w:val="00803A3D"/>
    <w:rsid w:val="00806EC2"/>
    <w:rsid w:val="00820D86"/>
    <w:rsid w:val="008234F3"/>
    <w:rsid w:val="0082465B"/>
    <w:rsid w:val="008251A2"/>
    <w:rsid w:val="00825BE6"/>
    <w:rsid w:val="0083078F"/>
    <w:rsid w:val="00833699"/>
    <w:rsid w:val="0083400E"/>
    <w:rsid w:val="00835407"/>
    <w:rsid w:val="00840D91"/>
    <w:rsid w:val="00847482"/>
    <w:rsid w:val="008478AB"/>
    <w:rsid w:val="0085208F"/>
    <w:rsid w:val="0085527C"/>
    <w:rsid w:val="008605B8"/>
    <w:rsid w:val="008663C6"/>
    <w:rsid w:val="008707A8"/>
    <w:rsid w:val="008A487C"/>
    <w:rsid w:val="008A6DDF"/>
    <w:rsid w:val="008B34CA"/>
    <w:rsid w:val="008B46EE"/>
    <w:rsid w:val="008B56A8"/>
    <w:rsid w:val="008B5C19"/>
    <w:rsid w:val="008C1062"/>
    <w:rsid w:val="008D22C7"/>
    <w:rsid w:val="008D4647"/>
    <w:rsid w:val="008D5166"/>
    <w:rsid w:val="008D748F"/>
    <w:rsid w:val="008E3CAE"/>
    <w:rsid w:val="008F134E"/>
    <w:rsid w:val="008F2B47"/>
    <w:rsid w:val="008F6A32"/>
    <w:rsid w:val="00900410"/>
    <w:rsid w:val="00900D9B"/>
    <w:rsid w:val="00911926"/>
    <w:rsid w:val="0091227F"/>
    <w:rsid w:val="00920E9E"/>
    <w:rsid w:val="00926D37"/>
    <w:rsid w:val="00931859"/>
    <w:rsid w:val="00931943"/>
    <w:rsid w:val="00931D63"/>
    <w:rsid w:val="00935986"/>
    <w:rsid w:val="009401C6"/>
    <w:rsid w:val="009470BB"/>
    <w:rsid w:val="00957537"/>
    <w:rsid w:val="00961503"/>
    <w:rsid w:val="009637E9"/>
    <w:rsid w:val="009663EC"/>
    <w:rsid w:val="00980686"/>
    <w:rsid w:val="00987963"/>
    <w:rsid w:val="0099137E"/>
    <w:rsid w:val="00993A7E"/>
    <w:rsid w:val="009A3207"/>
    <w:rsid w:val="009A4525"/>
    <w:rsid w:val="009B6A24"/>
    <w:rsid w:val="009B705B"/>
    <w:rsid w:val="009C26B7"/>
    <w:rsid w:val="009C7D1B"/>
    <w:rsid w:val="009D036B"/>
    <w:rsid w:val="009D1099"/>
    <w:rsid w:val="009E0DAD"/>
    <w:rsid w:val="009F0C13"/>
    <w:rsid w:val="009F0E48"/>
    <w:rsid w:val="009F0FA6"/>
    <w:rsid w:val="009F3666"/>
    <w:rsid w:val="009F527E"/>
    <w:rsid w:val="009F6A40"/>
    <w:rsid w:val="00A0011F"/>
    <w:rsid w:val="00A003C4"/>
    <w:rsid w:val="00A022E6"/>
    <w:rsid w:val="00A028DB"/>
    <w:rsid w:val="00A06684"/>
    <w:rsid w:val="00A20F09"/>
    <w:rsid w:val="00A24871"/>
    <w:rsid w:val="00A32A4C"/>
    <w:rsid w:val="00A34FA9"/>
    <w:rsid w:val="00A40A6F"/>
    <w:rsid w:val="00A40CF8"/>
    <w:rsid w:val="00A50091"/>
    <w:rsid w:val="00A510EE"/>
    <w:rsid w:val="00A51546"/>
    <w:rsid w:val="00A52352"/>
    <w:rsid w:val="00A548C1"/>
    <w:rsid w:val="00A5508C"/>
    <w:rsid w:val="00A62C89"/>
    <w:rsid w:val="00A65246"/>
    <w:rsid w:val="00A65345"/>
    <w:rsid w:val="00A65AE2"/>
    <w:rsid w:val="00A73ACC"/>
    <w:rsid w:val="00A74047"/>
    <w:rsid w:val="00A805C8"/>
    <w:rsid w:val="00A874FF"/>
    <w:rsid w:val="00A877A2"/>
    <w:rsid w:val="00A91D24"/>
    <w:rsid w:val="00A96EC2"/>
    <w:rsid w:val="00AA0ABA"/>
    <w:rsid w:val="00AA7E89"/>
    <w:rsid w:val="00AB07F7"/>
    <w:rsid w:val="00AB679C"/>
    <w:rsid w:val="00AC5EF5"/>
    <w:rsid w:val="00AD330A"/>
    <w:rsid w:val="00AD68F5"/>
    <w:rsid w:val="00AD6C7B"/>
    <w:rsid w:val="00AD6E53"/>
    <w:rsid w:val="00AD7677"/>
    <w:rsid w:val="00AE0763"/>
    <w:rsid w:val="00AE1CE3"/>
    <w:rsid w:val="00AE498F"/>
    <w:rsid w:val="00AF22C2"/>
    <w:rsid w:val="00AF2DE7"/>
    <w:rsid w:val="00AF64B0"/>
    <w:rsid w:val="00AF6527"/>
    <w:rsid w:val="00AF70FB"/>
    <w:rsid w:val="00AF7928"/>
    <w:rsid w:val="00B067FC"/>
    <w:rsid w:val="00B172EE"/>
    <w:rsid w:val="00B22818"/>
    <w:rsid w:val="00B23840"/>
    <w:rsid w:val="00B3226A"/>
    <w:rsid w:val="00B3714B"/>
    <w:rsid w:val="00B425DA"/>
    <w:rsid w:val="00B42D4E"/>
    <w:rsid w:val="00B43BF5"/>
    <w:rsid w:val="00B44C8F"/>
    <w:rsid w:val="00B45829"/>
    <w:rsid w:val="00B52CD4"/>
    <w:rsid w:val="00B60DCC"/>
    <w:rsid w:val="00B6282F"/>
    <w:rsid w:val="00B71D4B"/>
    <w:rsid w:val="00B73C4B"/>
    <w:rsid w:val="00B7409D"/>
    <w:rsid w:val="00B76409"/>
    <w:rsid w:val="00B82139"/>
    <w:rsid w:val="00B85B89"/>
    <w:rsid w:val="00B86495"/>
    <w:rsid w:val="00B87F81"/>
    <w:rsid w:val="00B90C8C"/>
    <w:rsid w:val="00B97E4F"/>
    <w:rsid w:val="00BA36DB"/>
    <w:rsid w:val="00BA5C08"/>
    <w:rsid w:val="00BB346D"/>
    <w:rsid w:val="00BC18B5"/>
    <w:rsid w:val="00BC321C"/>
    <w:rsid w:val="00BC4D3E"/>
    <w:rsid w:val="00BC611D"/>
    <w:rsid w:val="00BC6CA3"/>
    <w:rsid w:val="00BC7691"/>
    <w:rsid w:val="00BD1932"/>
    <w:rsid w:val="00BD5307"/>
    <w:rsid w:val="00BE43EF"/>
    <w:rsid w:val="00BE6196"/>
    <w:rsid w:val="00BF3FD9"/>
    <w:rsid w:val="00BF3FFA"/>
    <w:rsid w:val="00C02605"/>
    <w:rsid w:val="00C032FF"/>
    <w:rsid w:val="00C0694E"/>
    <w:rsid w:val="00C13278"/>
    <w:rsid w:val="00C20980"/>
    <w:rsid w:val="00C22033"/>
    <w:rsid w:val="00C23748"/>
    <w:rsid w:val="00C276ED"/>
    <w:rsid w:val="00C401F2"/>
    <w:rsid w:val="00C40DE6"/>
    <w:rsid w:val="00C51A04"/>
    <w:rsid w:val="00C5799E"/>
    <w:rsid w:val="00C627A7"/>
    <w:rsid w:val="00C6575B"/>
    <w:rsid w:val="00C829CB"/>
    <w:rsid w:val="00C83CF0"/>
    <w:rsid w:val="00C84A77"/>
    <w:rsid w:val="00C93E2A"/>
    <w:rsid w:val="00C95D73"/>
    <w:rsid w:val="00CB2390"/>
    <w:rsid w:val="00CB5BBF"/>
    <w:rsid w:val="00CC06E6"/>
    <w:rsid w:val="00CC237A"/>
    <w:rsid w:val="00CC46E2"/>
    <w:rsid w:val="00CC729D"/>
    <w:rsid w:val="00CC75B3"/>
    <w:rsid w:val="00CC761A"/>
    <w:rsid w:val="00CD1107"/>
    <w:rsid w:val="00CD1E06"/>
    <w:rsid w:val="00CD34EC"/>
    <w:rsid w:val="00CD5C40"/>
    <w:rsid w:val="00CE791F"/>
    <w:rsid w:val="00CF1FDC"/>
    <w:rsid w:val="00CF43AB"/>
    <w:rsid w:val="00D02F04"/>
    <w:rsid w:val="00D11BE4"/>
    <w:rsid w:val="00D15019"/>
    <w:rsid w:val="00D22BE9"/>
    <w:rsid w:val="00D2503F"/>
    <w:rsid w:val="00D26D8F"/>
    <w:rsid w:val="00D36559"/>
    <w:rsid w:val="00D37300"/>
    <w:rsid w:val="00D40E0C"/>
    <w:rsid w:val="00D45790"/>
    <w:rsid w:val="00D46B2E"/>
    <w:rsid w:val="00D46C74"/>
    <w:rsid w:val="00D600A7"/>
    <w:rsid w:val="00D635D1"/>
    <w:rsid w:val="00D664FC"/>
    <w:rsid w:val="00D70E25"/>
    <w:rsid w:val="00D72026"/>
    <w:rsid w:val="00D766B4"/>
    <w:rsid w:val="00D775C3"/>
    <w:rsid w:val="00D82117"/>
    <w:rsid w:val="00D82939"/>
    <w:rsid w:val="00D85503"/>
    <w:rsid w:val="00D86967"/>
    <w:rsid w:val="00D87F08"/>
    <w:rsid w:val="00D92B74"/>
    <w:rsid w:val="00D95368"/>
    <w:rsid w:val="00DA2162"/>
    <w:rsid w:val="00DC3F5C"/>
    <w:rsid w:val="00DC4D21"/>
    <w:rsid w:val="00DD0366"/>
    <w:rsid w:val="00DD3FDE"/>
    <w:rsid w:val="00DD45F3"/>
    <w:rsid w:val="00DD45F9"/>
    <w:rsid w:val="00DD4D52"/>
    <w:rsid w:val="00DD605B"/>
    <w:rsid w:val="00DD7263"/>
    <w:rsid w:val="00DE544F"/>
    <w:rsid w:val="00DE709B"/>
    <w:rsid w:val="00DF0777"/>
    <w:rsid w:val="00DF08EB"/>
    <w:rsid w:val="00DF0FF4"/>
    <w:rsid w:val="00DF39A5"/>
    <w:rsid w:val="00E12CB0"/>
    <w:rsid w:val="00E1562C"/>
    <w:rsid w:val="00E16CF1"/>
    <w:rsid w:val="00E17B5C"/>
    <w:rsid w:val="00E20DE6"/>
    <w:rsid w:val="00E2132C"/>
    <w:rsid w:val="00E2376A"/>
    <w:rsid w:val="00E2654E"/>
    <w:rsid w:val="00E306FA"/>
    <w:rsid w:val="00E33754"/>
    <w:rsid w:val="00E364C9"/>
    <w:rsid w:val="00E507C8"/>
    <w:rsid w:val="00E65D47"/>
    <w:rsid w:val="00E713F3"/>
    <w:rsid w:val="00E73BB6"/>
    <w:rsid w:val="00E73CB5"/>
    <w:rsid w:val="00E777E3"/>
    <w:rsid w:val="00E815A6"/>
    <w:rsid w:val="00E830B5"/>
    <w:rsid w:val="00E912CE"/>
    <w:rsid w:val="00E937FC"/>
    <w:rsid w:val="00E93A8C"/>
    <w:rsid w:val="00EA0532"/>
    <w:rsid w:val="00EA2674"/>
    <w:rsid w:val="00EA3DB1"/>
    <w:rsid w:val="00EB13E7"/>
    <w:rsid w:val="00EB2DAA"/>
    <w:rsid w:val="00EB5E7B"/>
    <w:rsid w:val="00EB7D9D"/>
    <w:rsid w:val="00EC0EAC"/>
    <w:rsid w:val="00ED33D6"/>
    <w:rsid w:val="00ED60DC"/>
    <w:rsid w:val="00ED6758"/>
    <w:rsid w:val="00EE6571"/>
    <w:rsid w:val="00EE7257"/>
    <w:rsid w:val="00EE7441"/>
    <w:rsid w:val="00EF071B"/>
    <w:rsid w:val="00EF26B3"/>
    <w:rsid w:val="00EF6AFA"/>
    <w:rsid w:val="00F040E6"/>
    <w:rsid w:val="00F041A7"/>
    <w:rsid w:val="00F1014B"/>
    <w:rsid w:val="00F15E1D"/>
    <w:rsid w:val="00F21A7F"/>
    <w:rsid w:val="00F26A5C"/>
    <w:rsid w:val="00F461CE"/>
    <w:rsid w:val="00F556FE"/>
    <w:rsid w:val="00F64B9F"/>
    <w:rsid w:val="00F7187D"/>
    <w:rsid w:val="00F72EB0"/>
    <w:rsid w:val="00F731EF"/>
    <w:rsid w:val="00F805E7"/>
    <w:rsid w:val="00F842B4"/>
    <w:rsid w:val="00F85604"/>
    <w:rsid w:val="00F860BF"/>
    <w:rsid w:val="00F90473"/>
    <w:rsid w:val="00F905DB"/>
    <w:rsid w:val="00F9109F"/>
    <w:rsid w:val="00F96B21"/>
    <w:rsid w:val="00F97501"/>
    <w:rsid w:val="00F9775B"/>
    <w:rsid w:val="00F97AA1"/>
    <w:rsid w:val="00FA0943"/>
    <w:rsid w:val="00FA2712"/>
    <w:rsid w:val="00FA388B"/>
    <w:rsid w:val="00FB0A42"/>
    <w:rsid w:val="00FB4E2E"/>
    <w:rsid w:val="00FB772F"/>
    <w:rsid w:val="00FC1B23"/>
    <w:rsid w:val="00FC2460"/>
    <w:rsid w:val="00FC3B7E"/>
    <w:rsid w:val="00FC3DEE"/>
    <w:rsid w:val="00FE09D4"/>
    <w:rsid w:val="00FE0FC6"/>
    <w:rsid w:val="00FE471C"/>
    <w:rsid w:val="00FE4C6B"/>
    <w:rsid w:val="00FF5D36"/>
    <w:rsid w:val="00FF6838"/>
    <w:rsid w:val="00FF6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38310-702E-427B-9433-3329A188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A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D7E01"/>
    <w:pPr>
      <w:keepNext/>
      <w:jc w:val="center"/>
      <w:outlineLvl w:val="0"/>
    </w:pPr>
    <w:rPr>
      <w:sz w:val="26"/>
      <w:szCs w:val="20"/>
    </w:rPr>
  </w:style>
  <w:style w:type="paragraph" w:styleId="2">
    <w:name w:val="heading 2"/>
    <w:basedOn w:val="a"/>
    <w:next w:val="a"/>
    <w:link w:val="20"/>
    <w:uiPriority w:val="9"/>
    <w:semiHidden/>
    <w:unhideWhenUsed/>
    <w:qFormat/>
    <w:rsid w:val="00AE498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4C5A58"/>
    <w:pPr>
      <w:spacing w:after="240"/>
    </w:pPr>
  </w:style>
  <w:style w:type="paragraph" w:styleId="HTML">
    <w:name w:val="HTML Preformatted"/>
    <w:basedOn w:val="a"/>
    <w:link w:val="HTML0"/>
    <w:rsid w:val="004C5A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4C5A58"/>
    <w:rPr>
      <w:rFonts w:ascii="Courier New" w:eastAsia="Times New Roman" w:hAnsi="Courier New" w:cs="Times New Roman"/>
      <w:sz w:val="20"/>
      <w:szCs w:val="20"/>
      <w:lang w:val="x-none" w:eastAsia="x-none"/>
    </w:rPr>
  </w:style>
  <w:style w:type="paragraph" w:customStyle="1" w:styleId="11">
    <w:name w:val="Абзац списка1"/>
    <w:basedOn w:val="a"/>
    <w:rsid w:val="004C5A58"/>
    <w:pPr>
      <w:spacing w:after="200" w:line="276" w:lineRule="auto"/>
      <w:ind w:left="720"/>
      <w:jc w:val="right"/>
    </w:pPr>
    <w:rPr>
      <w:rFonts w:ascii="Calibri" w:hAnsi="Calibri" w:cs="Calibri"/>
      <w:sz w:val="22"/>
      <w:szCs w:val="22"/>
      <w:lang w:eastAsia="en-US"/>
    </w:rPr>
  </w:style>
  <w:style w:type="paragraph" w:styleId="a4">
    <w:name w:val="No Spacing"/>
    <w:uiPriority w:val="1"/>
    <w:qFormat/>
    <w:rsid w:val="004C5A58"/>
    <w:pPr>
      <w:spacing w:after="0" w:line="240" w:lineRule="auto"/>
    </w:pPr>
    <w:rPr>
      <w:rFonts w:ascii="Calibri" w:eastAsia="Calibri" w:hAnsi="Calibri" w:cs="Times New Roman"/>
    </w:rPr>
  </w:style>
  <w:style w:type="paragraph" w:styleId="a5">
    <w:name w:val="Balloon Text"/>
    <w:basedOn w:val="a"/>
    <w:link w:val="a6"/>
    <w:semiHidden/>
    <w:unhideWhenUsed/>
    <w:rsid w:val="004C5A58"/>
    <w:rPr>
      <w:rFonts w:ascii="Tahoma" w:hAnsi="Tahoma" w:cs="Tahoma"/>
      <w:sz w:val="16"/>
      <w:szCs w:val="16"/>
    </w:rPr>
  </w:style>
  <w:style w:type="character" w:customStyle="1" w:styleId="a6">
    <w:name w:val="Текст выноски Знак"/>
    <w:basedOn w:val="a0"/>
    <w:link w:val="a5"/>
    <w:semiHidden/>
    <w:rsid w:val="004C5A58"/>
    <w:rPr>
      <w:rFonts w:ascii="Tahoma" w:eastAsia="Times New Roman" w:hAnsi="Tahoma" w:cs="Tahoma"/>
      <w:sz w:val="16"/>
      <w:szCs w:val="16"/>
      <w:lang w:eastAsia="ru-RU"/>
    </w:rPr>
  </w:style>
  <w:style w:type="paragraph" w:styleId="a7">
    <w:name w:val="Body Text Indent"/>
    <w:basedOn w:val="a"/>
    <w:link w:val="a8"/>
    <w:rsid w:val="000A53C4"/>
    <w:pPr>
      <w:spacing w:after="120"/>
      <w:ind w:left="283"/>
    </w:pPr>
    <w:rPr>
      <w:sz w:val="26"/>
      <w:szCs w:val="20"/>
    </w:rPr>
  </w:style>
  <w:style w:type="character" w:customStyle="1" w:styleId="a8">
    <w:name w:val="Основной текст с отступом Знак"/>
    <w:basedOn w:val="a0"/>
    <w:link w:val="a7"/>
    <w:rsid w:val="000A53C4"/>
    <w:rPr>
      <w:rFonts w:ascii="Times New Roman" w:eastAsia="Times New Roman" w:hAnsi="Times New Roman" w:cs="Times New Roman"/>
      <w:sz w:val="26"/>
      <w:szCs w:val="20"/>
      <w:lang w:eastAsia="ru-RU"/>
    </w:rPr>
  </w:style>
  <w:style w:type="paragraph" w:customStyle="1" w:styleId="21">
    <w:name w:val="Абзац списка2"/>
    <w:basedOn w:val="a"/>
    <w:rsid w:val="004D7E01"/>
    <w:pPr>
      <w:spacing w:after="200" w:line="276" w:lineRule="auto"/>
      <w:ind w:left="720"/>
      <w:jc w:val="right"/>
    </w:pPr>
    <w:rPr>
      <w:rFonts w:ascii="Calibri" w:hAnsi="Calibri" w:cs="Calibri"/>
      <w:sz w:val="22"/>
      <w:szCs w:val="22"/>
      <w:lang w:eastAsia="en-US"/>
    </w:rPr>
  </w:style>
  <w:style w:type="paragraph" w:customStyle="1" w:styleId="12">
    <w:name w:val="Без интервала1"/>
    <w:rsid w:val="004D7E01"/>
    <w:pPr>
      <w:spacing w:after="0" w:line="240" w:lineRule="auto"/>
    </w:pPr>
    <w:rPr>
      <w:rFonts w:ascii="Calibri" w:eastAsia="Times New Roman" w:hAnsi="Calibri" w:cs="Times New Roman"/>
    </w:rPr>
  </w:style>
  <w:style w:type="character" w:customStyle="1" w:styleId="10">
    <w:name w:val="Заголовок 1 Знак"/>
    <w:basedOn w:val="a0"/>
    <w:link w:val="1"/>
    <w:rsid w:val="004D7E01"/>
    <w:rPr>
      <w:rFonts w:ascii="Times New Roman" w:eastAsia="Times New Roman" w:hAnsi="Times New Roman" w:cs="Times New Roman"/>
      <w:sz w:val="26"/>
      <w:szCs w:val="20"/>
      <w:lang w:eastAsia="ru-RU"/>
    </w:rPr>
  </w:style>
  <w:style w:type="character" w:styleId="a9">
    <w:name w:val="Strong"/>
    <w:basedOn w:val="a0"/>
    <w:uiPriority w:val="22"/>
    <w:qFormat/>
    <w:rsid w:val="00FF5D36"/>
    <w:rPr>
      <w:rFonts w:cs="Times New Roman"/>
      <w:b/>
      <w:bCs/>
    </w:rPr>
  </w:style>
  <w:style w:type="character" w:styleId="aa">
    <w:name w:val="Hyperlink"/>
    <w:basedOn w:val="a0"/>
    <w:uiPriority w:val="99"/>
    <w:unhideWhenUsed/>
    <w:rsid w:val="00FF5D36"/>
    <w:rPr>
      <w:color w:val="0000FF" w:themeColor="hyperlink"/>
      <w:u w:val="single"/>
    </w:rPr>
  </w:style>
  <w:style w:type="paragraph" w:styleId="ab">
    <w:name w:val="List Paragraph"/>
    <w:basedOn w:val="a"/>
    <w:uiPriority w:val="34"/>
    <w:qFormat/>
    <w:rsid w:val="00DF0777"/>
    <w:pPr>
      <w:ind w:left="720"/>
      <w:contextualSpacing/>
    </w:pPr>
  </w:style>
  <w:style w:type="character" w:customStyle="1" w:styleId="20">
    <w:name w:val="Заголовок 2 Знак"/>
    <w:basedOn w:val="a0"/>
    <w:link w:val="2"/>
    <w:uiPriority w:val="9"/>
    <w:semiHidden/>
    <w:rsid w:val="00AE498F"/>
    <w:rPr>
      <w:rFonts w:asciiTheme="majorHAnsi" w:eastAsiaTheme="majorEastAsia" w:hAnsiTheme="majorHAnsi" w:cstheme="majorBidi"/>
      <w:color w:val="365F91" w:themeColor="accent1" w:themeShade="BF"/>
      <w:sz w:val="26"/>
      <w:szCs w:val="26"/>
      <w:lang w:eastAsia="ru-RU"/>
    </w:rPr>
  </w:style>
  <w:style w:type="paragraph" w:customStyle="1" w:styleId="3">
    <w:name w:val="Абзац списка3"/>
    <w:basedOn w:val="a"/>
    <w:rsid w:val="00AE498F"/>
    <w:pPr>
      <w:spacing w:after="200" w:line="276" w:lineRule="auto"/>
      <w:ind w:left="720"/>
      <w:jc w:val="right"/>
    </w:pPr>
    <w:rPr>
      <w:rFonts w:ascii="Calibri" w:hAnsi="Calibri" w:cs="Calibri"/>
      <w:sz w:val="22"/>
      <w:szCs w:val="22"/>
      <w:lang w:eastAsia="en-US"/>
    </w:rPr>
  </w:style>
  <w:style w:type="paragraph" w:styleId="ac">
    <w:name w:val="Body Text"/>
    <w:basedOn w:val="a"/>
    <w:link w:val="ad"/>
    <w:rsid w:val="008D748F"/>
    <w:pPr>
      <w:spacing w:after="120"/>
    </w:pPr>
  </w:style>
  <w:style w:type="character" w:customStyle="1" w:styleId="ad">
    <w:name w:val="Основной текст Знак"/>
    <w:basedOn w:val="a0"/>
    <w:link w:val="ac"/>
    <w:rsid w:val="008D74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5507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5F72F-C0B3-439A-8650-5B9461D227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1349</Words>
  <Characters>7693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PC18</dc:creator>
  <cp:keywords/>
  <dc:description/>
  <cp:lastModifiedBy>Пользователь</cp:lastModifiedBy>
  <cp:revision>2</cp:revision>
  <cp:lastPrinted>2023-02-16T13:19:00Z</cp:lastPrinted>
  <dcterms:created xsi:type="dcterms:W3CDTF">2023-02-17T06:57:00Z</dcterms:created>
  <dcterms:modified xsi:type="dcterms:W3CDTF">2023-02-17T06:57:00Z</dcterms:modified>
</cp:coreProperties>
</file>